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57" w:rsidRDefault="00286057" w:rsidP="003D5F13">
      <w:pPr>
        <w:jc w:val="center"/>
        <w:rPr>
          <w:rFonts w:ascii="宋体" w:cs="黑体"/>
          <w:b/>
          <w:bCs/>
          <w:sz w:val="72"/>
          <w:szCs w:val="72"/>
        </w:rPr>
      </w:pPr>
      <w:r>
        <w:rPr>
          <w:rFonts w:ascii="宋体" w:hAnsi="宋体" w:cs="黑体" w:hint="eastAsia"/>
          <w:b/>
          <w:bCs/>
          <w:sz w:val="72"/>
          <w:szCs w:val="72"/>
        </w:rPr>
        <w:t>福建省货物和服务项目</w:t>
      </w:r>
    </w:p>
    <w:p w:rsidR="00286057" w:rsidRDefault="00286057" w:rsidP="003D5F13">
      <w:pPr>
        <w:jc w:val="center"/>
        <w:rPr>
          <w:rFonts w:ascii="宋体" w:cs="黑体"/>
          <w:b/>
          <w:bCs/>
          <w:sz w:val="72"/>
          <w:szCs w:val="72"/>
        </w:rPr>
      </w:pPr>
    </w:p>
    <w:p w:rsidR="00286057" w:rsidRDefault="00286057" w:rsidP="003D5F13">
      <w:pPr>
        <w:jc w:val="center"/>
        <w:rPr>
          <w:rFonts w:ascii="宋体" w:cs="黑体"/>
          <w:b/>
          <w:sz w:val="72"/>
          <w:szCs w:val="72"/>
        </w:rPr>
      </w:pPr>
      <w:r>
        <w:rPr>
          <w:rFonts w:ascii="宋体" w:hAnsi="宋体" w:cs="黑体" w:hint="eastAsia"/>
          <w:b/>
          <w:sz w:val="72"/>
          <w:szCs w:val="72"/>
        </w:rPr>
        <w:t>投标申请文件</w:t>
      </w:r>
    </w:p>
    <w:p w:rsidR="00286057" w:rsidRDefault="00286057" w:rsidP="003D5F13">
      <w:pPr>
        <w:jc w:val="center"/>
        <w:rPr>
          <w:rFonts w:ascii="宋体" w:cs="黑体"/>
          <w:b/>
          <w:sz w:val="72"/>
          <w:szCs w:val="72"/>
        </w:rPr>
      </w:pPr>
      <w:r>
        <w:rPr>
          <w:rFonts w:ascii="宋体" w:hAnsi="宋体" w:cs="黑体" w:hint="eastAsia"/>
          <w:b/>
          <w:sz w:val="72"/>
          <w:szCs w:val="72"/>
        </w:rPr>
        <w:t>（正本）</w:t>
      </w:r>
    </w:p>
    <w:p w:rsidR="00286057" w:rsidRDefault="00286057" w:rsidP="003D5F13">
      <w:pPr>
        <w:jc w:val="center"/>
        <w:rPr>
          <w:rFonts w:ascii="宋体" w:cs="黑体"/>
          <w:b/>
          <w:sz w:val="48"/>
          <w:szCs w:val="48"/>
        </w:rPr>
      </w:pPr>
    </w:p>
    <w:p w:rsidR="00286057" w:rsidRDefault="00286057" w:rsidP="003D5F13">
      <w:pPr>
        <w:jc w:val="center"/>
        <w:rPr>
          <w:rFonts w:ascii="宋体" w:cs="黑体"/>
          <w:b/>
          <w:sz w:val="48"/>
          <w:szCs w:val="48"/>
        </w:rPr>
      </w:pPr>
    </w:p>
    <w:p w:rsidR="00286057" w:rsidRPr="00610C02" w:rsidRDefault="00286057"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286057" w:rsidRDefault="00286057" w:rsidP="0045315D">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286057" w:rsidRDefault="00286057" w:rsidP="00632B0D">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286057" w:rsidRDefault="00286057" w:rsidP="003D5F13">
      <w:pPr>
        <w:ind w:firstLineChars="549" w:firstLine="1984"/>
        <w:rPr>
          <w:rFonts w:ascii="宋体" w:cs="黑体"/>
          <w:b/>
          <w:sz w:val="36"/>
          <w:szCs w:val="36"/>
        </w:rPr>
      </w:pPr>
    </w:p>
    <w:p w:rsidR="00286057" w:rsidRDefault="00286057" w:rsidP="003D5F13">
      <w:pPr>
        <w:rPr>
          <w:rFonts w:ascii="宋体" w:cs="黑体"/>
          <w:b/>
          <w:sz w:val="36"/>
          <w:szCs w:val="36"/>
        </w:rPr>
      </w:pPr>
    </w:p>
    <w:p w:rsidR="00286057" w:rsidRDefault="00286057" w:rsidP="003D5F13">
      <w:pPr>
        <w:rPr>
          <w:rFonts w:ascii="宋体" w:cs="黑体"/>
          <w:b/>
          <w:sz w:val="36"/>
          <w:szCs w:val="36"/>
        </w:rPr>
      </w:pPr>
    </w:p>
    <w:p w:rsidR="00286057" w:rsidRDefault="00286057" w:rsidP="0045315D">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286057" w:rsidRPr="00632B0D" w:rsidRDefault="00286057" w:rsidP="00632B0D">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sidRPr="00632B0D">
        <w:rPr>
          <w:rFonts w:ascii="宋体" w:hAnsi="宋体" w:cs="黑体"/>
          <w:szCs w:val="21"/>
          <w:u w:val="single"/>
        </w:rPr>
        <w:t xml:space="preserve">   </w:t>
      </w:r>
      <w:r>
        <w:rPr>
          <w:rFonts w:ascii="宋体" w:hAnsi="宋体" w:cs="黑体"/>
          <w:szCs w:val="21"/>
          <w:u w:val="single"/>
        </w:rPr>
        <w:t xml:space="preserve">                                           </w:t>
      </w:r>
      <w:r w:rsidRPr="00632B0D">
        <w:rPr>
          <w:rFonts w:ascii="宋体" w:hAnsi="宋体" w:cs="黑体"/>
          <w:szCs w:val="21"/>
          <w:u w:val="single"/>
        </w:rPr>
        <w:t xml:space="preserve"> </w:t>
      </w:r>
      <w:r>
        <w:rPr>
          <w:rFonts w:ascii="宋体" w:hAnsi="宋体" w:cs="黑体"/>
          <w:b/>
          <w:sz w:val="36"/>
          <w:szCs w:val="36"/>
        </w:rPr>
        <w:t xml:space="preserve"> </w:t>
      </w:r>
      <w:r w:rsidRPr="00632B0D">
        <w:rPr>
          <w:rFonts w:ascii="宋体" w:hAnsi="宋体" w:cs="黑体"/>
          <w:b/>
          <w:sz w:val="36"/>
          <w:szCs w:val="36"/>
        </w:rPr>
        <w:t xml:space="preserve">   </w:t>
      </w:r>
    </w:p>
    <w:p w:rsidR="00286057" w:rsidRDefault="00286057" w:rsidP="00632B0D">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286057" w:rsidRDefault="00286057" w:rsidP="00632B0D">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sidRPr="00610C02">
        <w:rPr>
          <w:rFonts w:ascii="宋体" w:hAnsi="宋体" w:cs="黑体"/>
          <w:szCs w:val="21"/>
          <w:u w:val="single"/>
        </w:rPr>
        <w:t xml:space="preserve"> </w:t>
      </w:r>
      <w:r>
        <w:rPr>
          <w:rFonts w:ascii="宋体" w:hAnsi="宋体" w:cs="黑体"/>
          <w:b/>
          <w:sz w:val="36"/>
          <w:szCs w:val="36"/>
          <w:u w:val="single"/>
        </w:rPr>
        <w:t xml:space="preserve">      </w:t>
      </w:r>
    </w:p>
    <w:p w:rsidR="00286057" w:rsidRDefault="00286057">
      <w:pPr>
        <w:widowControl/>
        <w:jc w:val="left"/>
        <w:rPr>
          <w:color w:val="242424"/>
        </w:rPr>
      </w:pPr>
      <w:r>
        <w:rPr>
          <w:color w:val="242424"/>
        </w:rPr>
        <w:br w:type="page"/>
      </w:r>
    </w:p>
    <w:p w:rsidR="00286057" w:rsidRDefault="00286057">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sidRPr="0019199E">
        <w:rPr>
          <w:color w:val="242424"/>
        </w:rPr>
        <w:t xml:space="preserve"> </w:t>
      </w:r>
      <w:r>
        <w:rPr>
          <w:rFonts w:hint="eastAsia"/>
          <w:color w:val="242424"/>
        </w:rPr>
        <w:t>法定代表人身份证复印件及投标代表人身份证复印件或个体工商户负责人身份证复印件（需加盖投标公司公章）；</w:t>
      </w:r>
    </w:p>
    <w:p w:rsidR="00286057" w:rsidRDefault="00286057" w:rsidP="00326C28">
      <w:pPr>
        <w:widowControl/>
        <w:jc w:val="left"/>
        <w:rPr>
          <w:rFonts w:ascii="宋体"/>
          <w:szCs w:val="21"/>
        </w:rPr>
      </w:pPr>
      <w:r>
        <w:rPr>
          <w:rFonts w:ascii="宋体"/>
          <w:szCs w:val="21"/>
        </w:rPr>
        <w:br w:type="page"/>
      </w:r>
      <w:r>
        <w:rPr>
          <w:rFonts w:ascii="宋体" w:hAnsi="宋体"/>
          <w:szCs w:val="21"/>
        </w:rPr>
        <w:t>3.</w:t>
      </w:r>
      <w:r>
        <w:rPr>
          <w:rFonts w:ascii="宋体" w:hAnsi="宋体" w:hint="eastAsia"/>
          <w:szCs w:val="21"/>
        </w:rPr>
        <w:t>法定代表人授权书格式</w:t>
      </w: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p>
    <w:p w:rsidR="00286057" w:rsidRDefault="00286057">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286057" w:rsidRDefault="00286057">
      <w:pPr>
        <w:ind w:firstLineChars="200" w:firstLine="420"/>
        <w:rPr>
          <w:rFonts w:ascii="宋体"/>
          <w:szCs w:val="21"/>
        </w:rPr>
      </w:pPr>
    </w:p>
    <w:p w:rsidR="00286057" w:rsidRDefault="00286057" w:rsidP="009339D9">
      <w:pPr>
        <w:rPr>
          <w:color w:val="242424"/>
        </w:rPr>
      </w:pPr>
      <w:r>
        <w:rPr>
          <w:color w:val="242424"/>
        </w:rPr>
        <w:br w:type="page"/>
        <w:t>4.</w:t>
      </w:r>
      <w:r>
        <w:rPr>
          <w:rFonts w:hint="eastAsia"/>
          <w:color w:val="242424"/>
        </w:rPr>
        <w:t>关于资格的声明函</w:t>
      </w:r>
    </w:p>
    <w:p w:rsidR="00286057" w:rsidRDefault="00286057" w:rsidP="003D5F13">
      <w:pPr>
        <w:spacing w:line="480" w:lineRule="auto"/>
        <w:jc w:val="center"/>
        <w:outlineLvl w:val="1"/>
        <w:rPr>
          <w:rFonts w:ascii="宋体"/>
          <w:sz w:val="24"/>
          <w:szCs w:val="24"/>
          <w:u w:val="single"/>
        </w:rPr>
      </w:pPr>
    </w:p>
    <w:p w:rsidR="00286057" w:rsidRDefault="00286057"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286057" w:rsidRDefault="00286057" w:rsidP="003D5F13">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286057" w:rsidRDefault="00286057" w:rsidP="003D5F13">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rsidR="00286057" w:rsidRDefault="00286057" w:rsidP="003D5F13">
      <w:pPr>
        <w:spacing w:line="480" w:lineRule="auto"/>
        <w:rPr>
          <w:rFonts w:ascii="宋体"/>
          <w:sz w:val="24"/>
          <w:szCs w:val="24"/>
        </w:rPr>
      </w:pPr>
    </w:p>
    <w:p w:rsidR="00286057" w:rsidRDefault="00286057" w:rsidP="003D5F13">
      <w:pPr>
        <w:spacing w:line="480" w:lineRule="auto"/>
        <w:rPr>
          <w:rFonts w:ascii="宋体"/>
          <w:sz w:val="24"/>
          <w:szCs w:val="24"/>
          <w:u w:val="single"/>
        </w:rPr>
      </w:pPr>
      <w:r>
        <w:rPr>
          <w:rFonts w:ascii="宋体" w:hAnsi="宋体" w:hint="eastAsia"/>
          <w:sz w:val="24"/>
          <w:szCs w:val="24"/>
        </w:rPr>
        <w:t>投标人全称（加盖公章）：</w:t>
      </w:r>
    </w:p>
    <w:p w:rsidR="00286057" w:rsidRDefault="00286057" w:rsidP="003D5F13">
      <w:pPr>
        <w:spacing w:line="480" w:lineRule="auto"/>
        <w:rPr>
          <w:rFonts w:ascii="宋体"/>
          <w:sz w:val="24"/>
          <w:szCs w:val="24"/>
        </w:rPr>
      </w:pPr>
      <w:r>
        <w:rPr>
          <w:rFonts w:ascii="宋体" w:hAnsi="宋体" w:hint="eastAsia"/>
          <w:sz w:val="24"/>
          <w:szCs w:val="24"/>
        </w:rPr>
        <w:t>投标代表签署：</w:t>
      </w:r>
    </w:p>
    <w:p w:rsidR="00286057" w:rsidRDefault="00286057" w:rsidP="003D5F13">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sidRPr="00610C02">
        <w:rPr>
          <w:rFonts w:ascii="宋体" w:hAnsi="宋体" w:hint="eastAsia"/>
          <w:sz w:val="24"/>
          <w:szCs w:val="24"/>
        </w:rPr>
        <w:t>年</w:t>
      </w:r>
      <w:r>
        <w:rPr>
          <w:rFonts w:ascii="宋体" w:hAnsi="宋体"/>
          <w:sz w:val="24"/>
          <w:szCs w:val="24"/>
        </w:rPr>
        <w:t xml:space="preserve">    </w:t>
      </w:r>
      <w:r w:rsidRPr="00610C02">
        <w:rPr>
          <w:rFonts w:ascii="宋体" w:hAnsi="宋体" w:hint="eastAsia"/>
          <w:sz w:val="24"/>
          <w:szCs w:val="24"/>
        </w:rPr>
        <w:t>月</w:t>
      </w:r>
      <w:r>
        <w:rPr>
          <w:rFonts w:ascii="宋体" w:hAnsi="宋体"/>
          <w:sz w:val="24"/>
          <w:szCs w:val="24"/>
        </w:rPr>
        <w:t xml:space="preserve">    </w:t>
      </w:r>
      <w:r w:rsidRPr="00610C02">
        <w:rPr>
          <w:rFonts w:ascii="宋体" w:hAnsi="宋体" w:hint="eastAsia"/>
          <w:sz w:val="24"/>
          <w:szCs w:val="24"/>
        </w:rPr>
        <w:t>日</w:t>
      </w:r>
      <w:r w:rsidRPr="00610C02">
        <w:rPr>
          <w:rFonts w:ascii="宋体" w:hAnsi="宋体"/>
          <w:sz w:val="24"/>
          <w:szCs w:val="24"/>
        </w:rPr>
        <w:t xml:space="preserve"> </w:t>
      </w:r>
    </w:p>
    <w:p w:rsidR="00286057" w:rsidRPr="003D5F13" w:rsidRDefault="00286057">
      <w:pPr>
        <w:widowControl/>
        <w:jc w:val="left"/>
        <w:rPr>
          <w:color w:val="242424"/>
        </w:rPr>
      </w:pPr>
    </w:p>
    <w:p w:rsidR="00286057" w:rsidRDefault="00286057">
      <w:pPr>
        <w:widowControl/>
        <w:jc w:val="left"/>
        <w:rPr>
          <w:color w:val="242424"/>
        </w:rPr>
      </w:pPr>
      <w:r>
        <w:rPr>
          <w:color w:val="242424"/>
        </w:rPr>
        <w:br w:type="page"/>
        <w:t>5.</w:t>
      </w:r>
      <w:r w:rsidRPr="00326C28">
        <w:rPr>
          <w:rFonts w:hint="eastAsia"/>
          <w:color w:val="242424"/>
        </w:rPr>
        <w:t>投标方须提供品牌供应商代理商资质证书复印件，复印件须加盖投标公司公章</w:t>
      </w:r>
      <w:r>
        <w:rPr>
          <w:color w:val="242424"/>
        </w:rPr>
        <w:br w:type="page"/>
      </w:r>
    </w:p>
    <w:p w:rsidR="00286057" w:rsidRDefault="00286057" w:rsidP="003F79B4">
      <w:pPr>
        <w:widowControl/>
        <w:jc w:val="left"/>
        <w:rPr>
          <w:color w:val="242424"/>
        </w:rPr>
      </w:pPr>
      <w:r>
        <w:rPr>
          <w:color w:val="242424"/>
        </w:rPr>
        <w:t>6</w:t>
      </w:r>
      <w:r>
        <w:rPr>
          <w:rFonts w:hint="eastAsia"/>
          <w:color w:val="242424"/>
        </w:rPr>
        <w:t>．参加本项目投标前</w:t>
      </w:r>
      <w:r>
        <w:rPr>
          <w:color w:val="242424"/>
        </w:rPr>
        <w:t>3</w:t>
      </w:r>
      <w:r>
        <w:rPr>
          <w:rFonts w:hint="eastAsia"/>
          <w:color w:val="242424"/>
        </w:rPr>
        <w:t>年内在经营活动中没有重大违法记录的书面声明</w:t>
      </w:r>
    </w:p>
    <w:p w:rsidR="00286057" w:rsidRDefault="00286057" w:rsidP="003F79B4">
      <w:pPr>
        <w:widowControl/>
        <w:jc w:val="left"/>
        <w:rPr>
          <w:color w:val="242424"/>
        </w:rPr>
      </w:pPr>
    </w:p>
    <w:p w:rsidR="00286057" w:rsidRPr="00F15E7E" w:rsidRDefault="00286057" w:rsidP="003F79B4">
      <w:pPr>
        <w:widowControl/>
        <w:jc w:val="center"/>
        <w:rPr>
          <w:b/>
          <w:color w:val="242424"/>
          <w:sz w:val="32"/>
          <w:szCs w:val="32"/>
        </w:rPr>
      </w:pPr>
      <w:r w:rsidRPr="00F15E7E">
        <w:rPr>
          <w:rFonts w:hint="eastAsia"/>
          <w:b/>
          <w:color w:val="242424"/>
          <w:sz w:val="32"/>
          <w:szCs w:val="32"/>
        </w:rPr>
        <w:t>近三年内，在经营活动中没有重大违法记录的承诺</w:t>
      </w:r>
    </w:p>
    <w:p w:rsidR="00286057" w:rsidRDefault="00286057" w:rsidP="003F79B4">
      <w:pPr>
        <w:widowControl/>
        <w:jc w:val="left"/>
        <w:rPr>
          <w:color w:val="242424"/>
          <w:sz w:val="28"/>
          <w:szCs w:val="28"/>
        </w:rPr>
      </w:pPr>
    </w:p>
    <w:p w:rsidR="00286057" w:rsidRPr="00F15E7E" w:rsidRDefault="00286057" w:rsidP="003F79B4">
      <w:pPr>
        <w:widowControl/>
        <w:jc w:val="left"/>
        <w:rPr>
          <w:color w:val="242424"/>
          <w:sz w:val="28"/>
          <w:szCs w:val="28"/>
        </w:rPr>
      </w:pPr>
      <w:r w:rsidRPr="00F15E7E">
        <w:rPr>
          <w:rFonts w:hint="eastAsia"/>
          <w:color w:val="242424"/>
          <w:sz w:val="28"/>
          <w:szCs w:val="28"/>
        </w:rPr>
        <w:t>致：福建商贸学校</w:t>
      </w:r>
    </w:p>
    <w:p w:rsidR="00286057" w:rsidRDefault="00286057" w:rsidP="003F79B4">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rsidR="00286057" w:rsidRDefault="00286057" w:rsidP="003F79B4">
      <w:pPr>
        <w:widowControl/>
        <w:ind w:firstLineChars="200" w:firstLine="560"/>
        <w:jc w:val="left"/>
        <w:rPr>
          <w:color w:val="242424"/>
          <w:sz w:val="28"/>
          <w:szCs w:val="28"/>
        </w:rPr>
      </w:pPr>
    </w:p>
    <w:p w:rsidR="00286057" w:rsidRPr="00F15E7E" w:rsidRDefault="00286057" w:rsidP="003F79B4">
      <w:pPr>
        <w:widowControl/>
        <w:ind w:firstLineChars="200" w:firstLine="560"/>
        <w:jc w:val="left"/>
        <w:rPr>
          <w:color w:val="242424"/>
          <w:sz w:val="28"/>
          <w:szCs w:val="28"/>
        </w:rPr>
      </w:pPr>
    </w:p>
    <w:p w:rsidR="00286057" w:rsidRPr="00F15E7E" w:rsidRDefault="00286057" w:rsidP="003F79B4">
      <w:pPr>
        <w:widowControl/>
        <w:jc w:val="left"/>
        <w:rPr>
          <w:color w:val="242424"/>
          <w:sz w:val="28"/>
          <w:szCs w:val="28"/>
        </w:rPr>
      </w:pPr>
      <w:r w:rsidRPr="00F15E7E">
        <w:rPr>
          <w:rFonts w:hint="eastAsia"/>
          <w:color w:val="242424"/>
          <w:sz w:val="28"/>
          <w:szCs w:val="28"/>
        </w:rPr>
        <w:t>投标人名称（公章）：</w:t>
      </w:r>
    </w:p>
    <w:p w:rsidR="00286057" w:rsidRPr="00F15E7E" w:rsidRDefault="00286057" w:rsidP="003F79B4">
      <w:pPr>
        <w:widowControl/>
        <w:jc w:val="left"/>
        <w:rPr>
          <w:color w:val="242424"/>
          <w:sz w:val="28"/>
          <w:szCs w:val="28"/>
        </w:rPr>
      </w:pPr>
      <w:r w:rsidRPr="00F15E7E">
        <w:rPr>
          <w:rFonts w:hint="eastAsia"/>
          <w:color w:val="242424"/>
          <w:sz w:val="28"/>
          <w:szCs w:val="28"/>
        </w:rPr>
        <w:t>法定代表或其授权人（签字）：</w:t>
      </w:r>
    </w:p>
    <w:p w:rsidR="00286057" w:rsidRDefault="00286057" w:rsidP="003F79B4">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Pr>
          <w:color w:val="242424"/>
          <w:sz w:val="28"/>
          <w:szCs w:val="28"/>
        </w:rPr>
        <w:t xml:space="preserve">    </w:t>
      </w:r>
      <w:r w:rsidRPr="00F15E7E">
        <w:rPr>
          <w:rFonts w:hint="eastAsia"/>
          <w:color w:val="242424"/>
          <w:sz w:val="28"/>
          <w:szCs w:val="28"/>
        </w:rPr>
        <w:t>年</w:t>
      </w:r>
      <w:r>
        <w:rPr>
          <w:color w:val="242424"/>
          <w:sz w:val="28"/>
          <w:szCs w:val="28"/>
        </w:rPr>
        <w:t xml:space="preserve">   </w:t>
      </w:r>
      <w:r w:rsidRPr="00F15E7E">
        <w:rPr>
          <w:rFonts w:hint="eastAsia"/>
          <w:color w:val="242424"/>
          <w:sz w:val="28"/>
          <w:szCs w:val="28"/>
        </w:rPr>
        <w:t>月</w:t>
      </w:r>
      <w:r>
        <w:rPr>
          <w:color w:val="242424"/>
          <w:sz w:val="28"/>
          <w:szCs w:val="28"/>
        </w:rPr>
        <w:t xml:space="preserve">   </w:t>
      </w:r>
      <w:r w:rsidRPr="00F15E7E">
        <w:rPr>
          <w:rFonts w:hint="eastAsia"/>
          <w:color w:val="242424"/>
          <w:sz w:val="28"/>
          <w:szCs w:val="28"/>
        </w:rPr>
        <w:t>日</w:t>
      </w:r>
    </w:p>
    <w:p w:rsidR="00286057" w:rsidRDefault="00286057">
      <w:pPr>
        <w:widowControl/>
        <w:jc w:val="left"/>
        <w:rPr>
          <w:color w:val="242424"/>
        </w:rPr>
      </w:pPr>
    </w:p>
    <w:p w:rsidR="00286057" w:rsidRDefault="00286057">
      <w:pPr>
        <w:widowControl/>
        <w:jc w:val="left"/>
        <w:rPr>
          <w:color w:val="242424"/>
        </w:rPr>
      </w:pPr>
    </w:p>
    <w:p w:rsidR="00286057" w:rsidRDefault="00286057">
      <w:pPr>
        <w:widowControl/>
        <w:jc w:val="left"/>
        <w:rPr>
          <w:color w:val="242424"/>
        </w:rPr>
      </w:pPr>
    </w:p>
    <w:p w:rsidR="00286057" w:rsidRDefault="00286057">
      <w:pPr>
        <w:widowControl/>
        <w:jc w:val="left"/>
        <w:rPr>
          <w:color w:val="242424"/>
        </w:rPr>
      </w:pPr>
      <w:r>
        <w:rPr>
          <w:color w:val="242424"/>
        </w:rPr>
        <w:br w:type="page"/>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Hyperlink"/>
          </w:rPr>
          <w:t>www.creditchina.gov.cn</w:t>
        </w:r>
      </w:hyperlink>
      <w:r>
        <w:rPr>
          <w:rFonts w:hint="eastAsia"/>
          <w:color w:val="242424"/>
        </w:rPr>
        <w:t>）、或中国政府采购网（</w:t>
      </w:r>
      <w:r>
        <w:rPr>
          <w:color w:val="242424"/>
        </w:rPr>
        <w:t> </w:t>
      </w:r>
      <w:hyperlink r:id="rId8" w:history="1">
        <w:r>
          <w:rPr>
            <w:rStyle w:val="Hyperlink"/>
          </w:rPr>
          <w:t>www.ccgp.gov.cn</w:t>
        </w:r>
      </w:hyperlink>
      <w:r>
        <w:rPr>
          <w:rFonts w:hint="eastAsia"/>
          <w:color w:val="242424"/>
        </w:rPr>
        <w:t>）信用信息查询无严重违法失信行为信息记录的打印件（或截图）。</w:t>
      </w:r>
    </w:p>
    <w:p w:rsidR="00286057" w:rsidRDefault="00286057">
      <w:pPr>
        <w:widowControl/>
        <w:jc w:val="left"/>
        <w:rPr>
          <w:color w:val="242424"/>
        </w:rPr>
      </w:pPr>
    </w:p>
    <w:p w:rsidR="00286057" w:rsidRDefault="00286057" w:rsidP="0084000E">
      <w:pPr>
        <w:widowControl/>
        <w:jc w:val="left"/>
        <w:rPr>
          <w:rFonts w:ascii="宋体" w:cs="宋体"/>
          <w:sz w:val="24"/>
        </w:rPr>
      </w:pPr>
      <w:r>
        <w:rPr>
          <w:color w:val="242424"/>
        </w:rPr>
        <w:br w:type="page"/>
        <w:t>8</w:t>
      </w:r>
      <w:r>
        <w:rPr>
          <w:rFonts w:hint="eastAsia"/>
          <w:color w:val="242424"/>
        </w:rPr>
        <w:t>．</w:t>
      </w:r>
      <w:r w:rsidRPr="000519CC">
        <w:rPr>
          <w:rFonts w:ascii="宋体" w:hAnsi="宋体" w:cs="宋体" w:hint="eastAsia"/>
          <w:sz w:val="24"/>
        </w:rPr>
        <w:t>提供符合招标单位所要求的</w:t>
      </w:r>
      <w:r>
        <w:rPr>
          <w:rFonts w:ascii="宋体" w:hAnsi="宋体" w:cs="宋体" w:hint="eastAsia"/>
          <w:sz w:val="24"/>
        </w:rPr>
        <w:t>规格及</w:t>
      </w:r>
      <w:r w:rsidRPr="000519CC">
        <w:rPr>
          <w:rFonts w:ascii="宋体" w:hAnsi="宋体" w:cs="宋体" w:hint="eastAsia"/>
          <w:sz w:val="24"/>
        </w:rPr>
        <w:t>参数</w:t>
      </w:r>
      <w:r>
        <w:rPr>
          <w:rFonts w:ascii="宋体" w:hAnsi="宋体" w:cs="宋体" w:hint="eastAsia"/>
          <w:sz w:val="24"/>
        </w:rPr>
        <w:t>（注明品牌，附上相关规格及参数）</w:t>
      </w:r>
    </w:p>
    <w:p w:rsidR="00286057" w:rsidRDefault="00286057" w:rsidP="0084000E">
      <w:pPr>
        <w:widowControl/>
        <w:jc w:val="left"/>
        <w:rPr>
          <w:rFonts w:ascii="宋体" w:cs="宋体"/>
          <w:sz w:val="24"/>
        </w:rPr>
      </w:pPr>
      <w:r>
        <w:rPr>
          <w:rFonts w:ascii="宋体" w:cs="宋体"/>
          <w:sz w:val="24"/>
        </w:rPr>
        <w:br w:type="page"/>
      </w:r>
      <w:r>
        <w:rPr>
          <w:rFonts w:ascii="宋体" w:hAnsi="宋体" w:cs="宋体"/>
          <w:sz w:val="24"/>
        </w:rPr>
        <w:t>9.</w:t>
      </w:r>
      <w:r w:rsidRPr="00326C28">
        <w:rPr>
          <w:rFonts w:ascii="宋体" w:hAnsi="宋体" w:cs="宋体"/>
          <w:sz w:val="24"/>
        </w:rPr>
        <w:t xml:space="preserve"> </w:t>
      </w:r>
      <w:r>
        <w:rPr>
          <w:rFonts w:ascii="宋体" w:hAnsi="宋体" w:cs="宋体" w:hint="eastAsia"/>
          <w:sz w:val="24"/>
        </w:rPr>
        <w:t>现场勘察</w:t>
      </w:r>
      <w:r w:rsidRPr="000519CC">
        <w:rPr>
          <w:rFonts w:ascii="宋体" w:hAnsi="宋体" w:cs="宋体" w:hint="eastAsia"/>
          <w:sz w:val="24"/>
        </w:rPr>
        <w:t>确认函</w:t>
      </w:r>
    </w:p>
    <w:p w:rsidR="00286057" w:rsidRDefault="00286057" w:rsidP="0084000E">
      <w:pPr>
        <w:widowControl/>
        <w:jc w:val="left"/>
        <w:rPr>
          <w:rFonts w:ascii="宋体" w:cs="宋体"/>
          <w:sz w:val="24"/>
        </w:rPr>
      </w:pPr>
    </w:p>
    <w:p w:rsidR="00286057" w:rsidRDefault="00286057" w:rsidP="00C6379C">
      <w:pPr>
        <w:spacing w:line="600" w:lineRule="auto"/>
        <w:jc w:val="center"/>
        <w:rPr>
          <w:rFonts w:ascii="宋体"/>
          <w:b/>
          <w:sz w:val="36"/>
          <w:szCs w:val="36"/>
        </w:rPr>
      </w:pPr>
    </w:p>
    <w:p w:rsidR="00286057" w:rsidRDefault="00286057" w:rsidP="00C6379C">
      <w:pPr>
        <w:spacing w:line="600" w:lineRule="auto"/>
        <w:jc w:val="center"/>
        <w:rPr>
          <w:rFonts w:ascii="宋体"/>
          <w:b/>
          <w:sz w:val="36"/>
          <w:szCs w:val="36"/>
        </w:rPr>
      </w:pPr>
      <w:r>
        <w:rPr>
          <w:rFonts w:ascii="宋体" w:hAnsi="宋体" w:hint="eastAsia"/>
          <w:b/>
          <w:sz w:val="36"/>
          <w:szCs w:val="36"/>
        </w:rPr>
        <w:t>现场勘察确认函</w:t>
      </w:r>
    </w:p>
    <w:p w:rsidR="00286057" w:rsidRDefault="00286057" w:rsidP="00C6379C">
      <w:pPr>
        <w:spacing w:line="600" w:lineRule="auto"/>
        <w:jc w:val="center"/>
      </w:pPr>
    </w:p>
    <w:p w:rsidR="00286057" w:rsidRDefault="00286057" w:rsidP="00C6379C">
      <w:pPr>
        <w:spacing w:line="600" w:lineRule="auto"/>
        <w:ind w:firstLineChars="250" w:firstLine="600"/>
        <w:rPr>
          <w:sz w:val="28"/>
          <w:szCs w:val="28"/>
        </w:rPr>
      </w:pPr>
      <w:r>
        <w:rPr>
          <w:rFonts w:ascii="宋体" w:hAnsi="宋体"/>
          <w:sz w:val="24"/>
          <w:u w:val="single"/>
        </w:rPr>
        <w:t xml:space="preserve">                  </w:t>
      </w:r>
      <w:r>
        <w:rPr>
          <w:rFonts w:ascii="宋体" w:hAnsi="宋体" w:hint="eastAsia"/>
          <w:sz w:val="24"/>
          <w:u w:val="single"/>
        </w:rPr>
        <w:t>（公司）</w:t>
      </w:r>
      <w:r>
        <w:rPr>
          <w:rFonts w:ascii="宋体" w:hAnsi="宋体" w:hint="eastAsia"/>
          <w:sz w:val="24"/>
        </w:rPr>
        <w:t>于</w:t>
      </w:r>
      <w:r>
        <w:rPr>
          <w:rFonts w:ascii="宋体" w:hAnsi="宋体"/>
          <w:sz w:val="24"/>
        </w:rPr>
        <w:t xml:space="preserve">20 </w:t>
      </w:r>
      <w:r w:rsidRPr="00C6379C">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日已到</w:t>
      </w:r>
      <w:r>
        <w:rPr>
          <w:rFonts w:ascii="宋体" w:hAnsi="宋体"/>
          <w:sz w:val="24"/>
          <w:u w:val="single"/>
        </w:rPr>
        <w:t xml:space="preserve">             </w:t>
      </w:r>
      <w:r>
        <w:rPr>
          <w:rFonts w:ascii="宋体" w:hAnsi="宋体" w:hint="eastAsia"/>
          <w:sz w:val="24"/>
        </w:rPr>
        <w:t>现场勘查，现给于证明</w:t>
      </w:r>
      <w:r>
        <w:rPr>
          <w:rFonts w:hint="eastAsia"/>
          <w:sz w:val="28"/>
          <w:szCs w:val="28"/>
        </w:rPr>
        <w:t>。</w:t>
      </w:r>
    </w:p>
    <w:p w:rsidR="00286057" w:rsidRDefault="00286057" w:rsidP="00C6379C">
      <w:pPr>
        <w:wordWrap w:val="0"/>
        <w:spacing w:line="600" w:lineRule="auto"/>
        <w:jc w:val="right"/>
        <w:rPr>
          <w:sz w:val="28"/>
          <w:szCs w:val="28"/>
        </w:rPr>
      </w:pPr>
      <w:r>
        <w:rPr>
          <w:rFonts w:hint="eastAsia"/>
          <w:sz w:val="28"/>
          <w:szCs w:val="28"/>
        </w:rPr>
        <w:t>勘察单位（盖章）：</w:t>
      </w:r>
      <w:r>
        <w:rPr>
          <w:sz w:val="28"/>
          <w:szCs w:val="28"/>
        </w:rPr>
        <w:t xml:space="preserve">               </w:t>
      </w:r>
    </w:p>
    <w:p w:rsidR="00286057" w:rsidRDefault="00286057" w:rsidP="00C6379C">
      <w:pPr>
        <w:wordWrap w:val="0"/>
        <w:spacing w:line="600" w:lineRule="auto"/>
        <w:jc w:val="right"/>
        <w:rPr>
          <w:sz w:val="28"/>
          <w:szCs w:val="28"/>
        </w:rPr>
      </w:pPr>
      <w:r>
        <w:rPr>
          <w:rFonts w:hint="eastAsia"/>
          <w:sz w:val="28"/>
          <w:szCs w:val="28"/>
        </w:rPr>
        <w:t>勘察人：</w:t>
      </w:r>
      <w:r>
        <w:rPr>
          <w:sz w:val="28"/>
          <w:szCs w:val="28"/>
        </w:rPr>
        <w:t xml:space="preserve">               </w:t>
      </w:r>
    </w:p>
    <w:p w:rsidR="00286057" w:rsidRDefault="00286057" w:rsidP="00C6379C">
      <w:pPr>
        <w:spacing w:line="600" w:lineRule="auto"/>
        <w:rPr>
          <w:sz w:val="28"/>
          <w:szCs w:val="28"/>
        </w:rPr>
      </w:pPr>
    </w:p>
    <w:p w:rsidR="00286057" w:rsidRDefault="00286057" w:rsidP="00C6379C">
      <w:pPr>
        <w:spacing w:line="600" w:lineRule="auto"/>
        <w:rPr>
          <w:sz w:val="28"/>
          <w:szCs w:val="28"/>
        </w:rPr>
      </w:pPr>
    </w:p>
    <w:p w:rsidR="00286057" w:rsidRDefault="00286057" w:rsidP="00C6379C">
      <w:pPr>
        <w:spacing w:line="600" w:lineRule="auto"/>
        <w:rPr>
          <w:sz w:val="28"/>
          <w:szCs w:val="28"/>
        </w:rPr>
      </w:pPr>
    </w:p>
    <w:p w:rsidR="00286057" w:rsidRDefault="00286057" w:rsidP="00C6379C">
      <w:pPr>
        <w:spacing w:line="600" w:lineRule="auto"/>
        <w:ind w:left="4620" w:right="660"/>
        <w:rPr>
          <w:rFonts w:ascii="宋体"/>
          <w:sz w:val="24"/>
        </w:rPr>
      </w:pPr>
      <w:r>
        <w:rPr>
          <w:rFonts w:ascii="宋体" w:hAnsi="宋体" w:hint="eastAsia"/>
          <w:sz w:val="24"/>
        </w:rPr>
        <w:t>福建商贸学校总务科（盖章）：</w:t>
      </w:r>
    </w:p>
    <w:p w:rsidR="00286057" w:rsidRDefault="00286057" w:rsidP="00C6379C">
      <w:pPr>
        <w:spacing w:line="600" w:lineRule="auto"/>
        <w:ind w:left="4620" w:right="660"/>
        <w:rPr>
          <w:rFonts w:ascii="宋体"/>
          <w:sz w:val="24"/>
        </w:rPr>
      </w:pPr>
      <w:r>
        <w:rPr>
          <w:rFonts w:ascii="宋体" w:hAnsi="宋体" w:hint="eastAsia"/>
          <w:sz w:val="24"/>
        </w:rPr>
        <w:t>踏勘现场组织人：</w:t>
      </w:r>
    </w:p>
    <w:p w:rsidR="00286057" w:rsidRDefault="00286057" w:rsidP="00C6379C">
      <w:pPr>
        <w:spacing w:line="600" w:lineRule="auto"/>
        <w:jc w:val="right"/>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286057" w:rsidRDefault="00286057" w:rsidP="0084000E">
      <w:pPr>
        <w:widowControl/>
        <w:jc w:val="left"/>
        <w:rPr>
          <w:rFonts w:ascii="宋体" w:cs="宋体"/>
          <w:sz w:val="24"/>
        </w:rPr>
        <w:sectPr w:rsidR="00286057" w:rsidSect="00B04D73">
          <w:headerReference w:type="even" r:id="rId9"/>
          <w:headerReference w:type="default" r:id="rId10"/>
          <w:footerReference w:type="even" r:id="rId11"/>
          <w:footerReference w:type="default" r:id="rId12"/>
          <w:headerReference w:type="first" r:id="rId13"/>
          <w:footerReference w:type="first" r:id="rId14"/>
          <w:pgSz w:w="11057" w:h="15309"/>
          <w:pgMar w:top="1134" w:right="1247" w:bottom="1134" w:left="1247" w:header="851" w:footer="992" w:gutter="0"/>
          <w:cols w:space="425"/>
          <w:docGrid w:type="lines" w:linePitch="312"/>
        </w:sectPr>
      </w:pPr>
    </w:p>
    <w:p w:rsidR="00286057" w:rsidRDefault="00286057" w:rsidP="0084000E">
      <w:pPr>
        <w:widowControl/>
        <w:jc w:val="left"/>
        <w:rPr>
          <w:rFonts w:ascii="宋体"/>
          <w:szCs w:val="21"/>
        </w:rPr>
      </w:pPr>
      <w:r>
        <w:rPr>
          <w:rFonts w:ascii="宋体" w:hAnsi="宋体" w:cs="宋体"/>
          <w:sz w:val="24"/>
        </w:rPr>
        <w:t>10.</w:t>
      </w:r>
      <w:r>
        <w:rPr>
          <w:rFonts w:hint="eastAsia"/>
          <w:color w:val="242424"/>
        </w:rPr>
        <w:t>报价单</w:t>
      </w:r>
    </w:p>
    <w:p w:rsidR="00286057" w:rsidRDefault="00286057" w:rsidP="00610C02">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286057" w:rsidRDefault="00286057">
      <w:pPr>
        <w:spacing w:line="440" w:lineRule="exact"/>
        <w:ind w:firstLine="482"/>
        <w:rPr>
          <w:rFonts w:ascii="宋体" w:cs="黑体"/>
          <w:szCs w:val="21"/>
        </w:rPr>
      </w:pPr>
    </w:p>
    <w:p w:rsidR="00286057" w:rsidRDefault="00286057" w:rsidP="00326C28">
      <w:pPr>
        <w:autoSpaceDE w:val="0"/>
        <w:autoSpaceDN w:val="0"/>
        <w:adjustRightInd w:val="0"/>
        <w:spacing w:line="380" w:lineRule="exact"/>
        <w:rPr>
          <w:rFonts w:ascii="宋体" w:cs="黑体"/>
          <w:szCs w:val="21"/>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sz w:val="18"/>
          <w:szCs w:val="18"/>
        </w:rPr>
        <w:t xml:space="preserve">                                                                                                </w:t>
      </w:r>
      <w:r>
        <w:rPr>
          <w:rFonts w:ascii="宋体" w:hAnsi="宋体" w:cs="黑体" w:hint="eastAsia"/>
          <w:szCs w:val="21"/>
          <w:lang w:val="zh-CN"/>
        </w:rPr>
        <w:t>货币单位：元</w:t>
      </w:r>
    </w:p>
    <w:tbl>
      <w:tblPr>
        <w:tblW w:w="12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1"/>
        <w:gridCol w:w="1186"/>
        <w:gridCol w:w="1109"/>
        <w:gridCol w:w="861"/>
        <w:gridCol w:w="1345"/>
        <w:gridCol w:w="1041"/>
        <w:gridCol w:w="1830"/>
      </w:tblGrid>
      <w:tr w:rsidR="00286057" w:rsidRPr="00B465CF" w:rsidTr="00C6379C">
        <w:trPr>
          <w:cantSplit/>
          <w:trHeight w:val="448"/>
          <w:jc w:val="center"/>
        </w:trPr>
        <w:tc>
          <w:tcPr>
            <w:tcW w:w="5401" w:type="dxa"/>
            <w:vAlign w:val="center"/>
          </w:tcPr>
          <w:p w:rsidR="00286057" w:rsidRDefault="00286057" w:rsidP="00E31908">
            <w:pPr>
              <w:jc w:val="center"/>
              <w:rPr>
                <w:rFonts w:ascii="宋体" w:cs="黑体"/>
                <w:sz w:val="24"/>
                <w:lang w:val="zh-CN"/>
              </w:rPr>
            </w:pPr>
            <w:r>
              <w:rPr>
                <w:rFonts w:ascii="宋体" w:hAnsi="宋体" w:cs="黑体" w:hint="eastAsia"/>
                <w:sz w:val="24"/>
                <w:lang w:val="zh-CN"/>
              </w:rPr>
              <w:t>项目名称</w:t>
            </w:r>
          </w:p>
        </w:tc>
        <w:tc>
          <w:tcPr>
            <w:tcW w:w="1186" w:type="dxa"/>
            <w:vAlign w:val="center"/>
          </w:tcPr>
          <w:p w:rsidR="00286057" w:rsidRDefault="00286057" w:rsidP="00C6379C">
            <w:pPr>
              <w:jc w:val="center"/>
              <w:rPr>
                <w:rFonts w:ascii="宋体" w:cs="黑体"/>
                <w:sz w:val="24"/>
                <w:lang w:val="zh-CN"/>
              </w:rPr>
            </w:pPr>
            <w:r w:rsidRPr="003D5F13">
              <w:rPr>
                <w:rFonts w:ascii="宋体" w:hAnsi="宋体" w:cs="黑体" w:hint="eastAsia"/>
                <w:sz w:val="24"/>
              </w:rPr>
              <w:t>发包</w:t>
            </w:r>
            <w:r>
              <w:rPr>
                <w:rFonts w:ascii="宋体" w:hAnsi="宋体" w:cs="黑体" w:hint="eastAsia"/>
                <w:sz w:val="24"/>
              </w:rPr>
              <w:t>价</w:t>
            </w:r>
          </w:p>
        </w:tc>
        <w:tc>
          <w:tcPr>
            <w:tcW w:w="1109" w:type="dxa"/>
            <w:vAlign w:val="center"/>
          </w:tcPr>
          <w:p w:rsidR="00286057" w:rsidRDefault="00286057" w:rsidP="00C6379C">
            <w:pPr>
              <w:jc w:val="center"/>
              <w:rPr>
                <w:rFonts w:ascii="宋体" w:cs="黑体"/>
                <w:sz w:val="24"/>
              </w:rPr>
            </w:pPr>
            <w:r>
              <w:rPr>
                <w:rFonts w:ascii="宋体" w:hAnsi="宋体" w:cs="黑体" w:hint="eastAsia"/>
                <w:sz w:val="24"/>
              </w:rPr>
              <w:t>数量</w:t>
            </w:r>
          </w:p>
        </w:tc>
        <w:tc>
          <w:tcPr>
            <w:tcW w:w="861" w:type="dxa"/>
            <w:vAlign w:val="center"/>
          </w:tcPr>
          <w:p w:rsidR="00286057" w:rsidRPr="00B77E2D" w:rsidRDefault="00286057" w:rsidP="00C6379C">
            <w:pPr>
              <w:jc w:val="center"/>
              <w:rPr>
                <w:rFonts w:ascii="宋体" w:cs="黑体"/>
                <w:sz w:val="24"/>
              </w:rPr>
            </w:pPr>
            <w:r>
              <w:rPr>
                <w:rFonts w:ascii="宋体" w:hAnsi="宋体" w:cs="黑体" w:hint="eastAsia"/>
                <w:sz w:val="24"/>
              </w:rPr>
              <w:t>单价</w:t>
            </w:r>
          </w:p>
        </w:tc>
        <w:tc>
          <w:tcPr>
            <w:tcW w:w="1345" w:type="dxa"/>
            <w:vAlign w:val="center"/>
          </w:tcPr>
          <w:p w:rsidR="00286057" w:rsidRDefault="00286057" w:rsidP="00C6379C">
            <w:pPr>
              <w:jc w:val="center"/>
              <w:rPr>
                <w:rFonts w:ascii="宋体" w:cs="黑体"/>
                <w:sz w:val="24"/>
              </w:rPr>
            </w:pPr>
            <w:r w:rsidRPr="00B77E2D">
              <w:rPr>
                <w:rFonts w:ascii="宋体" w:hAnsi="宋体" w:cs="黑体" w:hint="eastAsia"/>
                <w:sz w:val="24"/>
              </w:rPr>
              <w:t>报价</w:t>
            </w:r>
          </w:p>
          <w:p w:rsidR="00286057" w:rsidRPr="00B77E2D" w:rsidRDefault="00286057" w:rsidP="00C6379C">
            <w:pPr>
              <w:jc w:val="center"/>
              <w:rPr>
                <w:rFonts w:ascii="宋体" w:cs="黑体"/>
                <w:sz w:val="24"/>
              </w:rPr>
            </w:pPr>
            <w:r>
              <w:rPr>
                <w:rFonts w:ascii="宋体" w:hAnsi="宋体" w:cs="黑体" w:hint="eastAsia"/>
                <w:sz w:val="24"/>
              </w:rPr>
              <w:t>（总价）</w:t>
            </w:r>
          </w:p>
        </w:tc>
        <w:tc>
          <w:tcPr>
            <w:tcW w:w="1041" w:type="dxa"/>
            <w:vAlign w:val="center"/>
          </w:tcPr>
          <w:p w:rsidR="00286057" w:rsidRDefault="00286057" w:rsidP="00C6379C">
            <w:pPr>
              <w:jc w:val="center"/>
              <w:rPr>
                <w:rFonts w:ascii="宋体" w:cs="黑体"/>
                <w:sz w:val="24"/>
              </w:rPr>
            </w:pPr>
            <w:r w:rsidRPr="00B77E2D">
              <w:rPr>
                <w:rFonts w:ascii="宋体" w:hAnsi="宋体" w:cs="黑体" w:hint="eastAsia"/>
                <w:sz w:val="24"/>
              </w:rPr>
              <w:t>完工</w:t>
            </w:r>
          </w:p>
          <w:p w:rsidR="00286057" w:rsidRPr="00B77E2D" w:rsidRDefault="00286057" w:rsidP="00C6379C">
            <w:pPr>
              <w:jc w:val="center"/>
              <w:rPr>
                <w:rFonts w:ascii="宋体" w:cs="黑体"/>
                <w:sz w:val="24"/>
              </w:rPr>
            </w:pPr>
            <w:r w:rsidRPr="00B77E2D">
              <w:rPr>
                <w:rFonts w:ascii="宋体" w:hAnsi="宋体" w:cs="黑体" w:hint="eastAsia"/>
                <w:sz w:val="24"/>
              </w:rPr>
              <w:t>期限</w:t>
            </w:r>
          </w:p>
        </w:tc>
        <w:tc>
          <w:tcPr>
            <w:tcW w:w="1830" w:type="dxa"/>
            <w:vAlign w:val="center"/>
          </w:tcPr>
          <w:p w:rsidR="00286057" w:rsidRDefault="00286057" w:rsidP="00E31908">
            <w:pPr>
              <w:ind w:leftChars="-58" w:left="-122" w:rightChars="-46" w:right="-97"/>
              <w:jc w:val="center"/>
              <w:rPr>
                <w:rFonts w:ascii="宋体" w:cs="宋体"/>
                <w:color w:val="000000"/>
                <w:sz w:val="24"/>
              </w:rPr>
            </w:pPr>
            <w:r>
              <w:rPr>
                <w:rFonts w:ascii="宋体" w:hAnsi="宋体" w:cs="宋体" w:hint="eastAsia"/>
                <w:color w:val="000000"/>
                <w:sz w:val="24"/>
              </w:rPr>
              <w:t>备注</w:t>
            </w:r>
          </w:p>
        </w:tc>
      </w:tr>
      <w:tr w:rsidR="00286057" w:rsidRPr="00B465CF" w:rsidTr="00326C28">
        <w:trPr>
          <w:cantSplit/>
          <w:trHeight w:val="911"/>
          <w:jc w:val="center"/>
        </w:trPr>
        <w:tc>
          <w:tcPr>
            <w:tcW w:w="5401" w:type="dxa"/>
            <w:vAlign w:val="center"/>
          </w:tcPr>
          <w:p w:rsidR="00286057" w:rsidRPr="0044192A" w:rsidRDefault="00286057" w:rsidP="00326C28">
            <w:pPr>
              <w:jc w:val="center"/>
              <w:rPr>
                <w:rFonts w:ascii="宋体"/>
                <w:sz w:val="24"/>
              </w:rPr>
            </w:pPr>
            <w:r>
              <w:rPr>
                <w:rFonts w:hint="eastAsia"/>
              </w:rPr>
              <w:t>直饮机型（品牌：</w:t>
            </w:r>
            <w:r>
              <w:t xml:space="preserve">                   </w:t>
            </w:r>
            <w:r>
              <w:rPr>
                <w:rFonts w:hint="eastAsia"/>
              </w:rPr>
              <w:t>）</w:t>
            </w:r>
          </w:p>
        </w:tc>
        <w:tc>
          <w:tcPr>
            <w:tcW w:w="1186" w:type="dxa"/>
            <w:vMerge w:val="restart"/>
            <w:vAlign w:val="center"/>
          </w:tcPr>
          <w:p w:rsidR="00286057" w:rsidRPr="00BB1C8A" w:rsidRDefault="00286057" w:rsidP="00326C28">
            <w:pPr>
              <w:jc w:val="center"/>
              <w:rPr>
                <w:rFonts w:ascii="宋体"/>
                <w:sz w:val="24"/>
              </w:rPr>
            </w:pPr>
            <w:r>
              <w:rPr>
                <w:rFonts w:ascii="宋体"/>
                <w:sz w:val="24"/>
              </w:rPr>
              <w:t>49200</w:t>
            </w:r>
          </w:p>
        </w:tc>
        <w:tc>
          <w:tcPr>
            <w:tcW w:w="1109" w:type="dxa"/>
            <w:vAlign w:val="center"/>
          </w:tcPr>
          <w:p w:rsidR="00286057" w:rsidRPr="00BB1C8A" w:rsidRDefault="00286057" w:rsidP="00326C28">
            <w:pPr>
              <w:jc w:val="center"/>
              <w:rPr>
                <w:rFonts w:ascii="宋体"/>
                <w:sz w:val="24"/>
              </w:rPr>
            </w:pPr>
            <w:r>
              <w:rPr>
                <w:rFonts w:ascii="宋体"/>
                <w:sz w:val="24"/>
              </w:rPr>
              <w:t>2</w:t>
            </w:r>
          </w:p>
        </w:tc>
        <w:tc>
          <w:tcPr>
            <w:tcW w:w="861" w:type="dxa"/>
            <w:vAlign w:val="center"/>
          </w:tcPr>
          <w:p w:rsidR="00286057" w:rsidRPr="00BB1C8A" w:rsidRDefault="00286057" w:rsidP="00326C28">
            <w:pPr>
              <w:jc w:val="center"/>
              <w:rPr>
                <w:rFonts w:ascii="宋体"/>
                <w:sz w:val="24"/>
              </w:rPr>
            </w:pPr>
          </w:p>
        </w:tc>
        <w:tc>
          <w:tcPr>
            <w:tcW w:w="1345" w:type="dxa"/>
            <w:vAlign w:val="center"/>
          </w:tcPr>
          <w:p w:rsidR="00286057" w:rsidRPr="00BB1C8A" w:rsidRDefault="00286057" w:rsidP="00326C28">
            <w:pPr>
              <w:jc w:val="center"/>
              <w:rPr>
                <w:rFonts w:ascii="宋体"/>
                <w:sz w:val="24"/>
              </w:rPr>
            </w:pPr>
          </w:p>
        </w:tc>
        <w:tc>
          <w:tcPr>
            <w:tcW w:w="1041" w:type="dxa"/>
            <w:vMerge w:val="restart"/>
            <w:vAlign w:val="center"/>
          </w:tcPr>
          <w:p w:rsidR="00286057" w:rsidRPr="0002383C" w:rsidRDefault="00286057" w:rsidP="00326C28">
            <w:pPr>
              <w:jc w:val="center"/>
              <w:rPr>
                <w:rFonts w:ascii="宋体"/>
                <w:sz w:val="24"/>
              </w:rPr>
            </w:pPr>
          </w:p>
        </w:tc>
        <w:tc>
          <w:tcPr>
            <w:tcW w:w="1830" w:type="dxa"/>
            <w:vMerge w:val="restart"/>
            <w:vAlign w:val="center"/>
          </w:tcPr>
          <w:p w:rsidR="00286057" w:rsidRPr="00326C28" w:rsidRDefault="00286057" w:rsidP="00E31908">
            <w:pPr>
              <w:tabs>
                <w:tab w:val="left" w:pos="5355"/>
              </w:tabs>
              <w:jc w:val="center"/>
              <w:rPr>
                <w:rFonts w:ascii="宋体" w:cs="黑体"/>
                <w:szCs w:val="21"/>
                <w:lang w:val="zh-CN"/>
              </w:rPr>
            </w:pPr>
            <w:r w:rsidRPr="00326C28">
              <w:rPr>
                <w:rFonts w:ascii="宋体" w:hAnsi="宋体" w:cs="宋体" w:hint="eastAsia"/>
                <w:szCs w:val="21"/>
              </w:rPr>
              <w:t>必须符合所要求的规格尺寸、</w:t>
            </w:r>
            <w:r w:rsidRPr="00326C28">
              <w:rPr>
                <w:rFonts w:hint="eastAsia"/>
                <w:szCs w:val="21"/>
              </w:rPr>
              <w:t>容量、净水配置、出水水质、安全防护</w:t>
            </w:r>
            <w:r w:rsidRPr="00326C28">
              <w:rPr>
                <w:rFonts w:ascii="宋体" w:hAnsi="宋体" w:cs="宋体" w:hint="eastAsia"/>
                <w:szCs w:val="21"/>
              </w:rPr>
              <w:t>等参数要求</w:t>
            </w:r>
            <w:r>
              <w:rPr>
                <w:rFonts w:ascii="宋体" w:hAnsi="宋体" w:cs="宋体" w:hint="eastAsia"/>
                <w:szCs w:val="21"/>
              </w:rPr>
              <w:t>（详见附件</w:t>
            </w:r>
            <w:r>
              <w:rPr>
                <w:rFonts w:ascii="宋体" w:hAnsi="宋体" w:cs="宋体"/>
                <w:szCs w:val="21"/>
              </w:rPr>
              <w:t>1</w:t>
            </w:r>
            <w:r>
              <w:rPr>
                <w:rFonts w:ascii="宋体" w:hAnsi="宋体" w:cs="宋体" w:hint="eastAsia"/>
                <w:szCs w:val="21"/>
              </w:rPr>
              <w:t>）</w:t>
            </w:r>
            <w:r w:rsidRPr="00326C28">
              <w:rPr>
                <w:rFonts w:ascii="宋体" w:hAnsi="宋体" w:cs="宋体" w:hint="eastAsia"/>
                <w:szCs w:val="21"/>
              </w:rPr>
              <w:t>，否则不推荐为中标候选人。</w:t>
            </w:r>
          </w:p>
        </w:tc>
      </w:tr>
      <w:tr w:rsidR="00286057" w:rsidRPr="00B465CF" w:rsidTr="00326C28">
        <w:trPr>
          <w:cantSplit/>
          <w:trHeight w:val="911"/>
          <w:jc w:val="center"/>
        </w:trPr>
        <w:tc>
          <w:tcPr>
            <w:tcW w:w="5401" w:type="dxa"/>
            <w:vAlign w:val="center"/>
          </w:tcPr>
          <w:p w:rsidR="00286057" w:rsidRPr="00BB1C8A" w:rsidRDefault="00286057" w:rsidP="00326C28">
            <w:pPr>
              <w:rPr>
                <w:rFonts w:ascii="宋体"/>
                <w:sz w:val="24"/>
              </w:rPr>
            </w:pPr>
            <w:r w:rsidRPr="00C71364">
              <w:rPr>
                <w:rFonts w:hint="eastAsia"/>
              </w:rPr>
              <w:t>普通机型饮水机</w:t>
            </w:r>
            <w:r>
              <w:rPr>
                <w:rFonts w:hint="eastAsia"/>
              </w:rPr>
              <w:t>（品牌：</w:t>
            </w:r>
            <w:r>
              <w:t xml:space="preserve">                   </w:t>
            </w:r>
            <w:r>
              <w:rPr>
                <w:rFonts w:hint="eastAsia"/>
              </w:rPr>
              <w:t>）</w:t>
            </w:r>
          </w:p>
        </w:tc>
        <w:tc>
          <w:tcPr>
            <w:tcW w:w="1186" w:type="dxa"/>
            <w:vMerge/>
            <w:vAlign w:val="center"/>
          </w:tcPr>
          <w:p w:rsidR="00286057" w:rsidRPr="00BB1C8A" w:rsidRDefault="00286057" w:rsidP="00326C28">
            <w:pPr>
              <w:jc w:val="center"/>
              <w:rPr>
                <w:rFonts w:ascii="宋体"/>
                <w:sz w:val="24"/>
              </w:rPr>
            </w:pPr>
          </w:p>
        </w:tc>
        <w:tc>
          <w:tcPr>
            <w:tcW w:w="1109" w:type="dxa"/>
            <w:vAlign w:val="center"/>
          </w:tcPr>
          <w:p w:rsidR="00286057" w:rsidRDefault="00286057" w:rsidP="00326C28">
            <w:pPr>
              <w:tabs>
                <w:tab w:val="left" w:pos="5355"/>
              </w:tabs>
              <w:jc w:val="center"/>
              <w:rPr>
                <w:rFonts w:ascii="宋体" w:cs="黑体"/>
                <w:sz w:val="24"/>
                <w:lang w:val="zh-CN"/>
              </w:rPr>
            </w:pPr>
            <w:r>
              <w:rPr>
                <w:rFonts w:ascii="宋体" w:cs="黑体"/>
                <w:sz w:val="24"/>
                <w:lang w:val="zh-CN"/>
              </w:rPr>
              <w:t>6</w:t>
            </w:r>
          </w:p>
        </w:tc>
        <w:tc>
          <w:tcPr>
            <w:tcW w:w="861" w:type="dxa"/>
            <w:vAlign w:val="center"/>
          </w:tcPr>
          <w:p w:rsidR="00286057" w:rsidRDefault="00286057" w:rsidP="00326C28">
            <w:pPr>
              <w:tabs>
                <w:tab w:val="left" w:pos="5355"/>
              </w:tabs>
              <w:jc w:val="center"/>
              <w:rPr>
                <w:rFonts w:ascii="宋体" w:cs="黑体"/>
                <w:sz w:val="24"/>
                <w:lang w:val="zh-CN"/>
              </w:rPr>
            </w:pPr>
          </w:p>
        </w:tc>
        <w:tc>
          <w:tcPr>
            <w:tcW w:w="1345" w:type="dxa"/>
            <w:vAlign w:val="center"/>
          </w:tcPr>
          <w:p w:rsidR="00286057" w:rsidRDefault="00286057" w:rsidP="00326C28">
            <w:pPr>
              <w:tabs>
                <w:tab w:val="left" w:pos="5355"/>
              </w:tabs>
              <w:jc w:val="center"/>
              <w:rPr>
                <w:rFonts w:ascii="宋体" w:cs="黑体"/>
                <w:sz w:val="24"/>
                <w:lang w:val="zh-CN"/>
              </w:rPr>
            </w:pPr>
          </w:p>
        </w:tc>
        <w:tc>
          <w:tcPr>
            <w:tcW w:w="1041" w:type="dxa"/>
            <w:vMerge/>
            <w:vAlign w:val="center"/>
          </w:tcPr>
          <w:p w:rsidR="00286057" w:rsidRDefault="00286057" w:rsidP="00326C28">
            <w:pPr>
              <w:tabs>
                <w:tab w:val="left" w:pos="5355"/>
              </w:tabs>
              <w:jc w:val="center"/>
              <w:rPr>
                <w:rFonts w:ascii="宋体" w:cs="黑体"/>
                <w:sz w:val="24"/>
                <w:lang w:val="zh-CN"/>
              </w:rPr>
            </w:pPr>
          </w:p>
        </w:tc>
        <w:tc>
          <w:tcPr>
            <w:tcW w:w="1830" w:type="dxa"/>
            <w:vMerge/>
            <w:vAlign w:val="center"/>
          </w:tcPr>
          <w:p w:rsidR="00286057" w:rsidRDefault="00286057" w:rsidP="00E31908">
            <w:pPr>
              <w:tabs>
                <w:tab w:val="left" w:pos="5355"/>
              </w:tabs>
              <w:jc w:val="center"/>
              <w:rPr>
                <w:rFonts w:ascii="宋体" w:cs="黑体"/>
                <w:sz w:val="24"/>
                <w:lang w:val="zh-CN"/>
              </w:rPr>
            </w:pPr>
          </w:p>
        </w:tc>
      </w:tr>
      <w:tr w:rsidR="00286057" w:rsidRPr="00B465CF" w:rsidTr="00326C28">
        <w:trPr>
          <w:cantSplit/>
          <w:trHeight w:val="911"/>
          <w:jc w:val="center"/>
        </w:trPr>
        <w:tc>
          <w:tcPr>
            <w:tcW w:w="5401" w:type="dxa"/>
            <w:vAlign w:val="center"/>
          </w:tcPr>
          <w:p w:rsidR="00286057" w:rsidRPr="00BB1C8A" w:rsidRDefault="00286057" w:rsidP="00326C28">
            <w:pPr>
              <w:jc w:val="center"/>
              <w:rPr>
                <w:rFonts w:ascii="宋体"/>
                <w:sz w:val="24"/>
              </w:rPr>
            </w:pPr>
            <w:r w:rsidRPr="00F55805">
              <w:rPr>
                <w:rFonts w:hint="eastAsia"/>
              </w:rPr>
              <w:t>前置过滤器</w:t>
            </w:r>
            <w:r>
              <w:rPr>
                <w:rFonts w:hint="eastAsia"/>
              </w:rPr>
              <w:t>（品牌：</w:t>
            </w:r>
            <w:r>
              <w:t xml:space="preserve">                   </w:t>
            </w:r>
            <w:r>
              <w:rPr>
                <w:rFonts w:hint="eastAsia"/>
              </w:rPr>
              <w:t>）</w:t>
            </w:r>
          </w:p>
        </w:tc>
        <w:tc>
          <w:tcPr>
            <w:tcW w:w="1186" w:type="dxa"/>
            <w:vMerge/>
            <w:vAlign w:val="center"/>
          </w:tcPr>
          <w:p w:rsidR="00286057" w:rsidRDefault="00286057" w:rsidP="00326C28">
            <w:pPr>
              <w:tabs>
                <w:tab w:val="left" w:pos="5355"/>
              </w:tabs>
              <w:jc w:val="center"/>
              <w:rPr>
                <w:rFonts w:ascii="宋体" w:cs="黑体"/>
                <w:sz w:val="24"/>
                <w:lang w:val="zh-CN"/>
              </w:rPr>
            </w:pPr>
          </w:p>
        </w:tc>
        <w:tc>
          <w:tcPr>
            <w:tcW w:w="1109" w:type="dxa"/>
            <w:vAlign w:val="center"/>
          </w:tcPr>
          <w:p w:rsidR="00286057" w:rsidRDefault="00286057" w:rsidP="00326C28">
            <w:pPr>
              <w:tabs>
                <w:tab w:val="left" w:pos="5355"/>
              </w:tabs>
              <w:jc w:val="center"/>
              <w:rPr>
                <w:rFonts w:ascii="宋体" w:cs="黑体"/>
                <w:sz w:val="24"/>
                <w:lang w:val="zh-CN"/>
              </w:rPr>
            </w:pPr>
            <w:r>
              <w:rPr>
                <w:rFonts w:ascii="宋体" w:cs="黑体"/>
                <w:sz w:val="24"/>
                <w:lang w:val="zh-CN"/>
              </w:rPr>
              <w:t>2</w:t>
            </w:r>
          </w:p>
        </w:tc>
        <w:tc>
          <w:tcPr>
            <w:tcW w:w="861" w:type="dxa"/>
            <w:vAlign w:val="center"/>
          </w:tcPr>
          <w:p w:rsidR="00286057" w:rsidRDefault="00286057" w:rsidP="00326C28">
            <w:pPr>
              <w:tabs>
                <w:tab w:val="left" w:pos="5355"/>
              </w:tabs>
              <w:jc w:val="center"/>
              <w:rPr>
                <w:rFonts w:ascii="宋体" w:cs="黑体"/>
                <w:sz w:val="24"/>
                <w:lang w:val="zh-CN"/>
              </w:rPr>
            </w:pPr>
          </w:p>
        </w:tc>
        <w:tc>
          <w:tcPr>
            <w:tcW w:w="1345" w:type="dxa"/>
            <w:vAlign w:val="center"/>
          </w:tcPr>
          <w:p w:rsidR="00286057" w:rsidRDefault="00286057" w:rsidP="00326C28">
            <w:pPr>
              <w:tabs>
                <w:tab w:val="left" w:pos="5355"/>
              </w:tabs>
              <w:jc w:val="center"/>
              <w:rPr>
                <w:rFonts w:ascii="宋体" w:cs="黑体"/>
                <w:sz w:val="24"/>
                <w:lang w:val="zh-CN"/>
              </w:rPr>
            </w:pPr>
          </w:p>
        </w:tc>
        <w:tc>
          <w:tcPr>
            <w:tcW w:w="1041" w:type="dxa"/>
            <w:vMerge/>
            <w:vAlign w:val="center"/>
          </w:tcPr>
          <w:p w:rsidR="00286057" w:rsidRDefault="00286057" w:rsidP="00326C28">
            <w:pPr>
              <w:tabs>
                <w:tab w:val="left" w:pos="5355"/>
              </w:tabs>
              <w:jc w:val="center"/>
              <w:rPr>
                <w:rFonts w:ascii="宋体" w:cs="黑体"/>
                <w:sz w:val="24"/>
                <w:lang w:val="zh-CN"/>
              </w:rPr>
            </w:pPr>
          </w:p>
        </w:tc>
        <w:tc>
          <w:tcPr>
            <w:tcW w:w="1830" w:type="dxa"/>
            <w:vMerge/>
            <w:vAlign w:val="center"/>
          </w:tcPr>
          <w:p w:rsidR="00286057" w:rsidRDefault="00286057" w:rsidP="00E31908">
            <w:pPr>
              <w:tabs>
                <w:tab w:val="left" w:pos="5355"/>
              </w:tabs>
              <w:jc w:val="center"/>
              <w:rPr>
                <w:rFonts w:ascii="宋体" w:cs="黑体"/>
                <w:sz w:val="24"/>
                <w:lang w:val="zh-CN"/>
              </w:rPr>
            </w:pPr>
          </w:p>
        </w:tc>
      </w:tr>
      <w:tr w:rsidR="00286057" w:rsidRPr="00B465CF" w:rsidTr="00031DE3">
        <w:trPr>
          <w:cantSplit/>
          <w:trHeight w:val="911"/>
          <w:jc w:val="center"/>
        </w:trPr>
        <w:tc>
          <w:tcPr>
            <w:tcW w:w="8557" w:type="dxa"/>
            <w:gridSpan w:val="4"/>
            <w:vAlign w:val="center"/>
          </w:tcPr>
          <w:p w:rsidR="00286057" w:rsidRDefault="00286057" w:rsidP="00326C28">
            <w:pPr>
              <w:tabs>
                <w:tab w:val="left" w:pos="5355"/>
              </w:tabs>
              <w:jc w:val="center"/>
              <w:rPr>
                <w:rFonts w:ascii="宋体" w:cs="黑体"/>
                <w:sz w:val="24"/>
                <w:lang w:val="zh-CN"/>
              </w:rPr>
            </w:pPr>
            <w:r>
              <w:rPr>
                <w:rFonts w:ascii="宋体" w:cs="黑体" w:hint="eastAsia"/>
                <w:sz w:val="24"/>
                <w:lang w:val="zh-CN"/>
              </w:rPr>
              <w:t>合计</w:t>
            </w:r>
          </w:p>
        </w:tc>
        <w:tc>
          <w:tcPr>
            <w:tcW w:w="1345" w:type="dxa"/>
            <w:vAlign w:val="center"/>
          </w:tcPr>
          <w:p w:rsidR="00286057" w:rsidRDefault="00286057" w:rsidP="00326C28">
            <w:pPr>
              <w:tabs>
                <w:tab w:val="left" w:pos="5355"/>
              </w:tabs>
              <w:jc w:val="center"/>
              <w:rPr>
                <w:rFonts w:ascii="宋体" w:cs="黑体"/>
                <w:sz w:val="24"/>
                <w:lang w:val="zh-CN"/>
              </w:rPr>
            </w:pPr>
          </w:p>
        </w:tc>
        <w:tc>
          <w:tcPr>
            <w:tcW w:w="1041" w:type="dxa"/>
            <w:vMerge/>
            <w:vAlign w:val="center"/>
          </w:tcPr>
          <w:p w:rsidR="00286057" w:rsidRDefault="00286057" w:rsidP="00326C28">
            <w:pPr>
              <w:tabs>
                <w:tab w:val="left" w:pos="5355"/>
              </w:tabs>
              <w:jc w:val="center"/>
              <w:rPr>
                <w:rFonts w:ascii="宋体" w:cs="黑体"/>
                <w:sz w:val="24"/>
                <w:lang w:val="zh-CN"/>
              </w:rPr>
            </w:pPr>
          </w:p>
        </w:tc>
        <w:tc>
          <w:tcPr>
            <w:tcW w:w="1830" w:type="dxa"/>
            <w:vMerge/>
            <w:vAlign w:val="center"/>
          </w:tcPr>
          <w:p w:rsidR="00286057" w:rsidRDefault="00286057" w:rsidP="00E31908">
            <w:pPr>
              <w:tabs>
                <w:tab w:val="left" w:pos="5355"/>
              </w:tabs>
              <w:jc w:val="center"/>
              <w:rPr>
                <w:rFonts w:ascii="宋体" w:cs="黑体"/>
                <w:sz w:val="24"/>
                <w:lang w:val="zh-CN"/>
              </w:rPr>
            </w:pPr>
          </w:p>
        </w:tc>
      </w:tr>
    </w:tbl>
    <w:p w:rsidR="00286057" w:rsidRDefault="00286057" w:rsidP="00326C28">
      <w:pPr>
        <w:spacing w:line="240" w:lineRule="atLeast"/>
        <w:ind w:left="180" w:firstLineChars="200" w:firstLine="560"/>
        <w:rPr>
          <w:sz w:val="28"/>
          <w:szCs w:val="28"/>
        </w:rPr>
      </w:pPr>
    </w:p>
    <w:p w:rsidR="00286057" w:rsidRPr="001617B0" w:rsidRDefault="00286057" w:rsidP="00326C28">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286057" w:rsidRDefault="00286057" w:rsidP="00326C28">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286057" w:rsidRPr="00DF0486" w:rsidRDefault="00286057" w:rsidP="00326C28">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rsidR="00286057" w:rsidRPr="00DF0486" w:rsidSect="00326C28">
      <w:pgSz w:w="15309" w:h="11057" w:orient="landscape"/>
      <w:pgMar w:top="1247" w:right="1134" w:bottom="124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57" w:rsidRDefault="00286057" w:rsidP="005E140E">
      <w:r>
        <w:separator/>
      </w:r>
    </w:p>
  </w:endnote>
  <w:endnote w:type="continuationSeparator" w:id="0">
    <w:p w:rsidR="00286057" w:rsidRDefault="00286057" w:rsidP="005E1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57" w:rsidRDefault="00286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57" w:rsidRDefault="002860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57" w:rsidRDefault="00286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57" w:rsidRDefault="00286057" w:rsidP="005E140E">
      <w:r>
        <w:separator/>
      </w:r>
    </w:p>
  </w:footnote>
  <w:footnote w:type="continuationSeparator" w:id="0">
    <w:p w:rsidR="00286057" w:rsidRDefault="00286057" w:rsidP="005E1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57" w:rsidRDefault="002860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57" w:rsidRDefault="00286057" w:rsidP="00610C0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57" w:rsidRDefault="002860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64DC"/>
    <w:multiLevelType w:val="singleLevel"/>
    <w:tmpl w:val="595F64DC"/>
    <w:lvl w:ilvl="0">
      <w:start w:val="9"/>
      <w:numFmt w:val="chineseCounting"/>
      <w:suff w:val="nothing"/>
      <w:lvlText w:val="%1."/>
      <w:lvlJc w:val="left"/>
      <w:rPr>
        <w:rFonts w:cs="Times New Roman"/>
      </w:rPr>
    </w:lvl>
  </w:abstractNum>
  <w:abstractNum w:abstractNumId="1">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AC3"/>
    <w:rsid w:val="0002383C"/>
    <w:rsid w:val="00031DE3"/>
    <w:rsid w:val="00040793"/>
    <w:rsid w:val="000519CC"/>
    <w:rsid w:val="00054B40"/>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54AA"/>
    <w:rsid w:val="004E1966"/>
    <w:rsid w:val="004F2DB1"/>
    <w:rsid w:val="005009BB"/>
    <w:rsid w:val="005245B9"/>
    <w:rsid w:val="00535DDE"/>
    <w:rsid w:val="00544325"/>
    <w:rsid w:val="00556FE5"/>
    <w:rsid w:val="00567035"/>
    <w:rsid w:val="00573249"/>
    <w:rsid w:val="005A1179"/>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10804"/>
    <w:rsid w:val="00721C9B"/>
    <w:rsid w:val="00741D26"/>
    <w:rsid w:val="007427BC"/>
    <w:rsid w:val="00761F76"/>
    <w:rsid w:val="007B0908"/>
    <w:rsid w:val="007C0930"/>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A1168"/>
    <w:rsid w:val="00BB1C8A"/>
    <w:rsid w:val="00BD10DD"/>
    <w:rsid w:val="00BE04D5"/>
    <w:rsid w:val="00C264C9"/>
    <w:rsid w:val="00C307DD"/>
    <w:rsid w:val="00C6379C"/>
    <w:rsid w:val="00C71364"/>
    <w:rsid w:val="00C73E68"/>
    <w:rsid w:val="00CC5FDD"/>
    <w:rsid w:val="00D07FFA"/>
    <w:rsid w:val="00D26EC0"/>
    <w:rsid w:val="00D35954"/>
    <w:rsid w:val="00D36B8C"/>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F07CF4"/>
    <w:rsid w:val="00F151F5"/>
    <w:rsid w:val="00F15B87"/>
    <w:rsid w:val="00F15E7E"/>
    <w:rsid w:val="00F44681"/>
    <w:rsid w:val="00F47CFD"/>
    <w:rsid w:val="00F55805"/>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7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4D73"/>
    <w:rPr>
      <w:rFonts w:ascii="宋体" w:hAnsi="Courier New" w:cs="Courier New"/>
      <w:szCs w:val="21"/>
    </w:rPr>
  </w:style>
  <w:style w:type="character" w:customStyle="1" w:styleId="PlainTextChar">
    <w:name w:val="Plain Text Char"/>
    <w:basedOn w:val="DefaultParagraphFont"/>
    <w:link w:val="PlainText"/>
    <w:uiPriority w:val="99"/>
    <w:semiHidden/>
    <w:locked/>
    <w:rsid w:val="00B04D73"/>
    <w:rPr>
      <w:rFonts w:ascii="宋体" w:eastAsia="宋体" w:hAnsi="Courier New" w:cs="Courier New"/>
      <w:sz w:val="21"/>
      <w:szCs w:val="21"/>
    </w:rPr>
  </w:style>
  <w:style w:type="paragraph" w:styleId="Footer">
    <w:name w:val="footer"/>
    <w:basedOn w:val="Normal"/>
    <w:link w:val="FooterChar"/>
    <w:uiPriority w:val="99"/>
    <w:rsid w:val="00B04D7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4D73"/>
    <w:rPr>
      <w:rFonts w:cs="Times New Roman"/>
      <w:sz w:val="18"/>
      <w:szCs w:val="18"/>
    </w:rPr>
  </w:style>
  <w:style w:type="paragraph" w:styleId="Header">
    <w:name w:val="header"/>
    <w:basedOn w:val="Normal"/>
    <w:link w:val="HeaderChar"/>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04D73"/>
    <w:rPr>
      <w:rFonts w:cs="Times New Roman"/>
      <w:sz w:val="18"/>
      <w:szCs w:val="18"/>
    </w:rPr>
  </w:style>
  <w:style w:type="paragraph" w:customStyle="1" w:styleId="1">
    <w:name w:val="列出段落1"/>
    <w:basedOn w:val="Normal"/>
    <w:uiPriority w:val="99"/>
    <w:rsid w:val="00B04D73"/>
    <w:pPr>
      <w:ind w:firstLineChars="200" w:firstLine="420"/>
    </w:pPr>
  </w:style>
  <w:style w:type="paragraph" w:customStyle="1" w:styleId="3">
    <w:name w:val="样式3"/>
    <w:basedOn w:val="PlainText"/>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NormalWeb">
    <w:name w:val="Normal (Web)"/>
    <w:basedOn w:val="Normal"/>
    <w:uiPriority w:val="99"/>
    <w:rsid w:val="005D76B7"/>
    <w:pPr>
      <w:spacing w:before="100" w:beforeAutospacing="1" w:after="100" w:afterAutospacing="1"/>
      <w:jc w:val="left"/>
    </w:pPr>
    <w:rPr>
      <w:kern w:val="0"/>
      <w:sz w:val="24"/>
      <w:szCs w:val="24"/>
    </w:rPr>
  </w:style>
  <w:style w:type="character" w:styleId="Hyperlink">
    <w:name w:val="Hyperlink"/>
    <w:basedOn w:val="DefaultParagraphFont"/>
    <w:uiPriority w:val="99"/>
    <w:semiHidden/>
    <w:rsid w:val="00F61F24"/>
    <w:rPr>
      <w:rFonts w:cs="Times New Roman"/>
      <w:color w:val="3366CC"/>
      <w:u w:val="none"/>
      <w:effect w:val="none"/>
    </w:rPr>
  </w:style>
  <w:style w:type="paragraph" w:styleId="BalloonText">
    <w:name w:val="Balloon Text"/>
    <w:basedOn w:val="Normal"/>
    <w:link w:val="BalloonTextChar"/>
    <w:uiPriority w:val="99"/>
    <w:semiHidden/>
    <w:rsid w:val="0084000E"/>
    <w:rPr>
      <w:sz w:val="18"/>
      <w:szCs w:val="18"/>
    </w:rPr>
  </w:style>
  <w:style w:type="character" w:customStyle="1" w:styleId="BalloonTextChar">
    <w:name w:val="Balloon Text Char"/>
    <w:basedOn w:val="DefaultParagraphFont"/>
    <w:link w:val="BalloonText"/>
    <w:uiPriority w:val="99"/>
    <w:semiHidden/>
    <w:locked/>
    <w:rsid w:val="0084000E"/>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84530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11</Pages>
  <Words>278</Words>
  <Characters>1588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subject/>
  <dc:creator>admin</dc:creator>
  <cp:keywords/>
  <dc:description/>
  <cp:lastModifiedBy>沈杰勇</cp:lastModifiedBy>
  <cp:revision>4</cp:revision>
  <cp:lastPrinted>2019-07-19T11:29:00Z</cp:lastPrinted>
  <dcterms:created xsi:type="dcterms:W3CDTF">2020-10-22T09:07:00Z</dcterms:created>
  <dcterms:modified xsi:type="dcterms:W3CDTF">2020-11-17T14:26:00Z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