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s="宋体"/>
          <w:color w:val="000000"/>
          <w:kern w:val="0"/>
          <w:szCs w:val="21"/>
          <w:shd w:val="clear" w:color="auto" w:fill="FFFFFF"/>
        </w:rPr>
      </w:pPr>
    </w:p>
    <w:p>
      <w:pPr>
        <w:ind w:left="0" w:right="420" w:firstLine="0"/>
        <w:jc w:val="center"/>
        <w:rPr>
          <w:rFonts w:hint="eastAsia" w:ascii="宋体" w:hAnsi="宋体" w:eastAsia="宋体" w:cs="宋体"/>
          <w:b/>
          <w:bCs/>
          <w:kern w:val="0"/>
          <w:sz w:val="32"/>
          <w:szCs w:val="32"/>
          <w:lang w:eastAsia="zh-CN"/>
        </w:rPr>
      </w:pPr>
      <w:r>
        <w:rPr>
          <w:rFonts w:hint="eastAsia" w:ascii="宋体" w:hAnsi="宋体" w:cs="宋体"/>
          <w:b/>
          <w:bCs/>
          <w:kern w:val="0"/>
          <w:sz w:val="32"/>
          <w:szCs w:val="32"/>
        </w:rPr>
        <w:t>福建商贸学校双高校建设成果主题品牌宣传视频</w:t>
      </w:r>
      <w:r>
        <w:rPr>
          <w:rFonts w:hint="eastAsia" w:ascii="宋体" w:hAnsi="宋体" w:cs="宋体"/>
          <w:b/>
          <w:bCs/>
          <w:kern w:val="0"/>
          <w:sz w:val="32"/>
          <w:szCs w:val="32"/>
          <w:lang w:eastAsia="zh-CN"/>
        </w:rPr>
        <w:t>制作需求</w:t>
      </w:r>
      <w:bookmarkStart w:id="0" w:name="_GoBack"/>
      <w:bookmarkEnd w:id="0"/>
    </w:p>
    <w:p>
      <w:pPr>
        <w:ind w:left="0" w:right="420" w:firstLine="0"/>
        <w:rPr>
          <w:b/>
          <w:bCs/>
          <w:szCs w:val="24"/>
        </w:rPr>
      </w:pPr>
    </w:p>
    <w:p>
      <w:pPr>
        <w:widowControl/>
        <w:spacing w:line="240" w:lineRule="auto"/>
        <w:ind w:left="0" w:firstLine="0"/>
        <w:jc w:val="left"/>
        <w:rPr>
          <w:rFonts w:ascii="宋体" w:hAnsi="宋体" w:cs="宋体"/>
          <w:kern w:val="0"/>
          <w:sz w:val="24"/>
          <w:szCs w:val="24"/>
        </w:rPr>
      </w:pPr>
      <w:r>
        <w:rPr>
          <w:rFonts w:hint="eastAsia" w:ascii="宋体" w:hAnsi="宋体" w:cs="宋体"/>
          <w:b/>
          <w:bCs/>
          <w:kern w:val="0"/>
          <w:sz w:val="24"/>
          <w:szCs w:val="24"/>
        </w:rPr>
        <w:t>服务内容：</w:t>
      </w:r>
      <w:r>
        <w:rPr>
          <w:rFonts w:hint="eastAsia" w:ascii="宋体" w:hAnsi="宋体" w:cs="宋体"/>
          <w:kern w:val="0"/>
          <w:sz w:val="24"/>
          <w:szCs w:val="24"/>
        </w:rPr>
        <w:t>拍摄福建商贸学校双高校建设成果主题品牌宣传视频；视频时长控制在3分钟内；内容审核及时与学校指定负责人联系确认，如果未达到要求，必须依据学校要求，重新制作，直到审核通过。</w:t>
      </w:r>
    </w:p>
    <w:p>
      <w:pPr>
        <w:widowControl/>
        <w:ind w:left="0" w:firstLine="0"/>
        <w:rPr>
          <w:rFonts w:ascii="宋体" w:hAnsi="宋体" w:cs="宋体"/>
          <w:b/>
          <w:bCs/>
          <w:kern w:val="0"/>
          <w:sz w:val="24"/>
          <w:szCs w:val="24"/>
        </w:rPr>
      </w:pPr>
      <w:r>
        <w:rPr>
          <w:rFonts w:hint="eastAsia" w:ascii="宋体" w:hAnsi="宋体" w:cs="宋体"/>
          <w:b/>
          <w:bCs/>
          <w:kern w:val="0"/>
          <w:sz w:val="24"/>
          <w:szCs w:val="24"/>
        </w:rPr>
        <w:t>服务要求：</w:t>
      </w:r>
    </w:p>
    <w:tbl>
      <w:tblPr>
        <w:tblStyle w:val="6"/>
        <w:tblW w:w="10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4253"/>
        <w:gridCol w:w="1984"/>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794" w:type="dxa"/>
            <w:vAlign w:val="center"/>
          </w:tcPr>
          <w:p>
            <w:pPr>
              <w:ind w:left="41" w:firstLine="0"/>
              <w:rPr>
                <w:sz w:val="24"/>
                <w:szCs w:val="24"/>
              </w:rPr>
            </w:pPr>
            <w:r>
              <w:rPr>
                <w:rFonts w:hint="eastAsia"/>
                <w:sz w:val="24"/>
                <w:szCs w:val="24"/>
              </w:rPr>
              <w:t>视频时长</w:t>
            </w:r>
          </w:p>
        </w:tc>
        <w:tc>
          <w:tcPr>
            <w:tcW w:w="7895" w:type="dxa"/>
            <w:gridSpan w:val="3"/>
            <w:vAlign w:val="center"/>
          </w:tcPr>
          <w:p>
            <w:pPr>
              <w:ind w:left="41" w:firstLine="0"/>
              <w:rPr>
                <w:rFonts w:ascii="宋体" w:hAnsi="宋体" w:cs="宋体"/>
                <w:kern w:val="0"/>
                <w:sz w:val="24"/>
                <w:szCs w:val="24"/>
              </w:rPr>
            </w:pPr>
            <w:r>
              <w:rPr>
                <w:rFonts w:hint="eastAsia" w:ascii="宋体" w:hAnsi="宋体" w:cs="宋体"/>
                <w:kern w:val="0"/>
                <w:sz w:val="24"/>
                <w:szCs w:val="24"/>
              </w:rPr>
              <w:t>3分钟内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794" w:type="dxa"/>
            <w:vAlign w:val="center"/>
          </w:tcPr>
          <w:p>
            <w:pPr>
              <w:ind w:left="41" w:firstLine="0"/>
              <w:rPr>
                <w:sz w:val="24"/>
                <w:szCs w:val="24"/>
              </w:rPr>
            </w:pPr>
            <w:r>
              <w:rPr>
                <w:rFonts w:hint="eastAsia"/>
                <w:sz w:val="24"/>
                <w:szCs w:val="24"/>
              </w:rPr>
              <w:t>勘景工作日</w:t>
            </w:r>
          </w:p>
        </w:tc>
        <w:tc>
          <w:tcPr>
            <w:tcW w:w="7895" w:type="dxa"/>
            <w:gridSpan w:val="3"/>
            <w:vAlign w:val="center"/>
          </w:tcPr>
          <w:p>
            <w:pPr>
              <w:ind w:left="41" w:firstLine="0"/>
              <w:rPr>
                <w:sz w:val="24"/>
                <w:szCs w:val="24"/>
              </w:rPr>
            </w:pPr>
            <w:r>
              <w:rPr>
                <w:rFonts w:hint="eastAsia"/>
                <w:sz w:val="24"/>
                <w:szCs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794" w:type="dxa"/>
            <w:vAlign w:val="center"/>
          </w:tcPr>
          <w:p>
            <w:pPr>
              <w:ind w:left="41" w:firstLine="0"/>
              <w:rPr>
                <w:sz w:val="24"/>
                <w:szCs w:val="24"/>
              </w:rPr>
            </w:pPr>
            <w:r>
              <w:rPr>
                <w:rFonts w:hint="eastAsia"/>
                <w:sz w:val="24"/>
                <w:szCs w:val="24"/>
              </w:rPr>
              <w:t>分镜文案沟通确认</w:t>
            </w:r>
          </w:p>
        </w:tc>
        <w:tc>
          <w:tcPr>
            <w:tcW w:w="7895" w:type="dxa"/>
            <w:gridSpan w:val="3"/>
            <w:vAlign w:val="center"/>
          </w:tcPr>
          <w:p>
            <w:pPr>
              <w:ind w:left="41" w:firstLine="0"/>
              <w:rPr>
                <w:sz w:val="24"/>
                <w:szCs w:val="24"/>
              </w:rPr>
            </w:pPr>
            <w:r>
              <w:rPr>
                <w:rFonts w:hint="eastAsia"/>
                <w:sz w:val="24"/>
                <w:szCs w:val="24"/>
              </w:rPr>
              <w:t>1</w:t>
            </w:r>
            <w:r>
              <w:rPr>
                <w:sz w:val="24"/>
                <w:szCs w:val="24"/>
              </w:rPr>
              <w:t>0</w:t>
            </w:r>
            <w:r>
              <w:rPr>
                <w:rFonts w:hint="eastAsia" w:ascii="宋体" w:hAnsi="宋体" w:cs="宋体"/>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794" w:type="dxa"/>
            <w:vAlign w:val="center"/>
          </w:tcPr>
          <w:p>
            <w:pPr>
              <w:ind w:left="41" w:firstLine="0"/>
              <w:rPr>
                <w:sz w:val="24"/>
                <w:szCs w:val="24"/>
              </w:rPr>
            </w:pPr>
            <w:r>
              <w:rPr>
                <w:rFonts w:hint="eastAsia"/>
                <w:sz w:val="24"/>
                <w:szCs w:val="24"/>
              </w:rPr>
              <w:t>执行拍摄日7天</w:t>
            </w:r>
          </w:p>
        </w:tc>
        <w:tc>
          <w:tcPr>
            <w:tcW w:w="7895" w:type="dxa"/>
            <w:gridSpan w:val="3"/>
            <w:vAlign w:val="center"/>
          </w:tcPr>
          <w:p>
            <w:pPr>
              <w:ind w:left="34" w:firstLine="0"/>
              <w:rPr>
                <w:sz w:val="24"/>
                <w:szCs w:val="24"/>
              </w:rPr>
            </w:pPr>
            <w:r>
              <w:rPr>
                <w:rFonts w:hint="eastAsia" w:ascii="宋体" w:hAnsi="宋体" w:cs="宋体"/>
                <w:kern w:val="0"/>
                <w:sz w:val="24"/>
                <w:szCs w:val="24"/>
              </w:rPr>
              <w:t>首山校区与宦溪校区校园场景拍摄各1天，学生各类文体活动拍摄1天，校领导采访和教师上课场景拍摄1天，专业实训基地（含校企合作实训基地）学生实践场景2天，心理教育、素质拓展、创新创业等场景拍摄1天。（具体拍摄工作时间安排由学校确定，由于天气原因或其他因素造成拍摄未完成则时间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794" w:type="dxa"/>
            <w:vAlign w:val="center"/>
          </w:tcPr>
          <w:p>
            <w:pPr>
              <w:ind w:left="41" w:firstLine="0"/>
              <w:rPr>
                <w:sz w:val="24"/>
                <w:szCs w:val="24"/>
              </w:rPr>
            </w:pPr>
            <w:r>
              <w:rPr>
                <w:rFonts w:hint="eastAsia"/>
                <w:sz w:val="24"/>
                <w:szCs w:val="24"/>
              </w:rPr>
              <w:t>后期制作周期</w:t>
            </w:r>
          </w:p>
        </w:tc>
        <w:tc>
          <w:tcPr>
            <w:tcW w:w="7895" w:type="dxa"/>
            <w:gridSpan w:val="3"/>
            <w:vAlign w:val="center"/>
          </w:tcPr>
          <w:p>
            <w:pPr>
              <w:ind w:left="41" w:firstLine="0"/>
              <w:rPr>
                <w:sz w:val="24"/>
                <w:szCs w:val="24"/>
              </w:rPr>
            </w:pPr>
            <w:r>
              <w:rPr>
                <w:rFonts w:hint="eastAsia"/>
                <w:sz w:val="24"/>
                <w:szCs w:val="24"/>
              </w:rPr>
              <w:t>2个工作日内交出样片，提交学校审核，如若审核不通过，须在2天内按学校要求制作完成。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794" w:type="dxa"/>
            <w:vAlign w:val="center"/>
          </w:tcPr>
          <w:p>
            <w:pPr>
              <w:ind w:left="41" w:firstLine="0"/>
              <w:jc w:val="center"/>
              <w:rPr>
                <w:sz w:val="24"/>
                <w:szCs w:val="24"/>
              </w:rPr>
            </w:pPr>
            <w:r>
              <w:rPr>
                <w:rFonts w:hint="eastAsia"/>
                <w:sz w:val="24"/>
                <w:szCs w:val="24"/>
              </w:rPr>
              <w:t>项目内容</w:t>
            </w:r>
          </w:p>
        </w:tc>
        <w:tc>
          <w:tcPr>
            <w:tcW w:w="4253" w:type="dxa"/>
            <w:vAlign w:val="center"/>
          </w:tcPr>
          <w:p>
            <w:pPr>
              <w:ind w:left="41" w:firstLine="0"/>
              <w:jc w:val="center"/>
              <w:rPr>
                <w:sz w:val="24"/>
                <w:szCs w:val="24"/>
              </w:rPr>
            </w:pPr>
            <w:r>
              <w:rPr>
                <w:rFonts w:hint="eastAsia"/>
                <w:sz w:val="24"/>
                <w:szCs w:val="24"/>
              </w:rPr>
              <w:t>规格</w:t>
            </w:r>
          </w:p>
        </w:tc>
        <w:tc>
          <w:tcPr>
            <w:tcW w:w="1984" w:type="dxa"/>
            <w:vAlign w:val="center"/>
          </w:tcPr>
          <w:p>
            <w:pPr>
              <w:ind w:left="41" w:firstLine="0"/>
              <w:jc w:val="center"/>
              <w:rPr>
                <w:sz w:val="24"/>
                <w:szCs w:val="24"/>
              </w:rPr>
            </w:pPr>
            <w:r>
              <w:rPr>
                <w:rFonts w:hint="eastAsia"/>
                <w:sz w:val="24"/>
                <w:szCs w:val="24"/>
              </w:rPr>
              <w:t>数量</w:t>
            </w:r>
          </w:p>
        </w:tc>
        <w:tc>
          <w:tcPr>
            <w:tcW w:w="1658" w:type="dxa"/>
            <w:vAlign w:val="center"/>
          </w:tcPr>
          <w:p>
            <w:pPr>
              <w:ind w:left="41" w:firstLine="0"/>
              <w:jc w:val="center"/>
              <w:rPr>
                <w:sz w:val="24"/>
                <w:szCs w:val="24"/>
              </w:rPr>
            </w:pPr>
            <w:r>
              <w:rPr>
                <w:rFonts w:hint="eastAsia"/>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794" w:type="dxa"/>
          </w:tcPr>
          <w:p>
            <w:pPr>
              <w:ind w:left="31" w:leftChars="15" w:firstLine="0"/>
              <w:jc w:val="center"/>
              <w:rPr>
                <w:sz w:val="24"/>
                <w:szCs w:val="24"/>
              </w:rPr>
            </w:pPr>
            <w:r>
              <w:rPr>
                <w:rFonts w:hint="eastAsia"/>
                <w:sz w:val="24"/>
                <w:szCs w:val="24"/>
              </w:rPr>
              <w:t>电影拍摄设备</w:t>
            </w:r>
          </w:p>
        </w:tc>
        <w:tc>
          <w:tcPr>
            <w:tcW w:w="4253" w:type="dxa"/>
          </w:tcPr>
          <w:p>
            <w:pPr>
              <w:ind w:left="41" w:firstLine="0"/>
              <w:jc w:val="center"/>
              <w:rPr>
                <w:sz w:val="24"/>
                <w:szCs w:val="24"/>
              </w:rPr>
            </w:pPr>
            <w:r>
              <w:rPr>
                <w:rFonts w:hint="eastAsia" w:ascii="宋体" w:hAnsi="宋体" w:cs="宋体"/>
                <w:kern w:val="0"/>
                <w:sz w:val="24"/>
                <w:szCs w:val="24"/>
              </w:rPr>
              <w:t>电影级摄像机含全套镜头</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0" w:firstLine="0"/>
              <w:jc w:val="center"/>
              <w:rPr>
                <w:sz w:val="24"/>
                <w:szCs w:val="24"/>
              </w:rPr>
            </w:pPr>
            <w:r>
              <w:rPr>
                <w:rFonts w:hint="eastAsia"/>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94" w:type="dxa"/>
            <w:vAlign w:val="center"/>
          </w:tcPr>
          <w:p>
            <w:pPr>
              <w:ind w:left="41" w:firstLine="0"/>
              <w:jc w:val="center"/>
              <w:rPr>
                <w:sz w:val="24"/>
                <w:szCs w:val="24"/>
              </w:rPr>
            </w:pPr>
            <w:r>
              <w:rPr>
                <w:rFonts w:hint="eastAsia"/>
                <w:sz w:val="24"/>
                <w:szCs w:val="24"/>
              </w:rPr>
              <w:t>航拍机</w:t>
            </w:r>
          </w:p>
        </w:tc>
        <w:tc>
          <w:tcPr>
            <w:tcW w:w="4253" w:type="dxa"/>
            <w:vAlign w:val="center"/>
          </w:tcPr>
          <w:p>
            <w:pPr>
              <w:ind w:left="41" w:firstLine="0"/>
              <w:jc w:val="center"/>
              <w:rPr>
                <w:sz w:val="24"/>
                <w:szCs w:val="24"/>
              </w:rPr>
            </w:pPr>
            <w:r>
              <w:rPr>
                <w:rFonts w:hint="eastAsia" w:ascii="宋体" w:hAnsi="宋体" w:cs="宋体"/>
                <w:kern w:val="0"/>
                <w:sz w:val="24"/>
                <w:szCs w:val="24"/>
              </w:rPr>
              <w:t>航拍机全套设备输出素材达4K以上</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94" w:type="dxa"/>
            <w:vAlign w:val="center"/>
          </w:tcPr>
          <w:p>
            <w:pPr>
              <w:ind w:left="41" w:firstLine="0"/>
              <w:jc w:val="center"/>
              <w:rPr>
                <w:sz w:val="24"/>
                <w:szCs w:val="24"/>
              </w:rPr>
            </w:pPr>
            <w:r>
              <w:rPr>
                <w:rFonts w:hint="eastAsia"/>
                <w:sz w:val="24"/>
                <w:szCs w:val="24"/>
              </w:rPr>
              <w:t>灯光设备</w:t>
            </w:r>
          </w:p>
        </w:tc>
        <w:tc>
          <w:tcPr>
            <w:tcW w:w="4253" w:type="dxa"/>
            <w:vAlign w:val="center"/>
          </w:tcPr>
          <w:p>
            <w:pPr>
              <w:ind w:left="41" w:firstLine="0"/>
              <w:jc w:val="center"/>
              <w:rPr>
                <w:sz w:val="24"/>
                <w:szCs w:val="24"/>
              </w:rPr>
            </w:pPr>
            <w:r>
              <w:rPr>
                <w:rFonts w:hint="eastAsia" w:ascii="宋体" w:hAnsi="宋体" w:cs="宋体"/>
                <w:kern w:val="0"/>
                <w:sz w:val="24"/>
                <w:szCs w:val="24"/>
              </w:rPr>
              <w:t>专业灯光4K、2K各两盏、</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94" w:type="dxa"/>
            <w:vAlign w:val="center"/>
          </w:tcPr>
          <w:p>
            <w:pPr>
              <w:ind w:left="41" w:firstLine="0"/>
              <w:jc w:val="center"/>
              <w:rPr>
                <w:sz w:val="24"/>
                <w:szCs w:val="24"/>
              </w:rPr>
            </w:pPr>
            <w:r>
              <w:rPr>
                <w:rFonts w:hint="eastAsia"/>
                <w:sz w:val="24"/>
                <w:szCs w:val="24"/>
              </w:rPr>
              <w:t>录音质量</w:t>
            </w:r>
          </w:p>
        </w:tc>
        <w:tc>
          <w:tcPr>
            <w:tcW w:w="4253" w:type="dxa"/>
            <w:vAlign w:val="center"/>
          </w:tcPr>
          <w:p>
            <w:pPr>
              <w:ind w:left="0" w:firstLine="0"/>
              <w:jc w:val="center"/>
              <w:rPr>
                <w:rFonts w:ascii="宋体" w:hAnsi="宋体" w:cs="宋体"/>
                <w:kern w:val="0"/>
                <w:sz w:val="24"/>
                <w:szCs w:val="24"/>
              </w:rPr>
            </w:pPr>
            <w:r>
              <w:rPr>
                <w:rFonts w:hint="eastAsia"/>
                <w:sz w:val="24"/>
                <w:szCs w:val="24"/>
              </w:rPr>
              <w:t>音质不低于</w:t>
            </w:r>
            <w:r>
              <w:rPr>
                <w:sz w:val="24"/>
                <w:szCs w:val="24"/>
              </w:rPr>
              <w:t>192khz/24bit</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94" w:type="dxa"/>
            <w:vAlign w:val="center"/>
          </w:tcPr>
          <w:p>
            <w:pPr>
              <w:ind w:left="41" w:firstLine="0"/>
              <w:jc w:val="center"/>
              <w:rPr>
                <w:sz w:val="24"/>
                <w:szCs w:val="24"/>
              </w:rPr>
            </w:pPr>
            <w:r>
              <w:rPr>
                <w:rFonts w:hint="eastAsia" w:ascii="宋体" w:hAnsi="宋体" w:cs="宋体"/>
                <w:kern w:val="0"/>
                <w:sz w:val="24"/>
                <w:szCs w:val="24"/>
              </w:rPr>
              <w:t>轨道（含工作人员）</w:t>
            </w:r>
          </w:p>
        </w:tc>
        <w:tc>
          <w:tcPr>
            <w:tcW w:w="4253" w:type="dxa"/>
            <w:vAlign w:val="center"/>
          </w:tcPr>
          <w:p>
            <w:pPr>
              <w:ind w:left="41" w:firstLine="0"/>
              <w:jc w:val="center"/>
              <w:rPr>
                <w:rFonts w:hint="eastAsia" w:eastAsia="宋体"/>
                <w:sz w:val="24"/>
                <w:szCs w:val="24"/>
                <w:lang w:eastAsia="zh-CN"/>
              </w:rPr>
            </w:pPr>
            <w:r>
              <w:rPr>
                <w:rFonts w:hint="eastAsia" w:ascii="宋体" w:hAnsi="宋体" w:cs="宋体"/>
                <w:kern w:val="0"/>
                <w:sz w:val="24"/>
                <w:szCs w:val="24"/>
              </w:rPr>
              <w:t>6直4弯</w:t>
            </w:r>
            <w:r>
              <w:rPr>
                <w:rFonts w:hint="eastAsia" w:ascii="宋体" w:hAnsi="宋体" w:cs="宋体"/>
                <w:kern w:val="0"/>
                <w:sz w:val="24"/>
                <w:szCs w:val="24"/>
                <w:lang w:eastAsia="zh-CN"/>
              </w:rPr>
              <w:t>（拍摄时必须到位）</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794" w:type="dxa"/>
            <w:vAlign w:val="center"/>
          </w:tcPr>
          <w:p>
            <w:pPr>
              <w:ind w:left="41" w:firstLine="0"/>
              <w:jc w:val="center"/>
              <w:rPr>
                <w:sz w:val="24"/>
                <w:szCs w:val="24"/>
              </w:rPr>
            </w:pPr>
            <w:r>
              <w:rPr>
                <w:rFonts w:hint="eastAsia"/>
                <w:sz w:val="24"/>
                <w:szCs w:val="24"/>
              </w:rPr>
              <w:t>编导</w:t>
            </w:r>
          </w:p>
        </w:tc>
        <w:tc>
          <w:tcPr>
            <w:tcW w:w="4253" w:type="dxa"/>
            <w:vAlign w:val="center"/>
          </w:tcPr>
          <w:p>
            <w:pPr>
              <w:ind w:left="41" w:firstLine="0"/>
              <w:jc w:val="center"/>
              <w:rPr>
                <w:sz w:val="24"/>
                <w:szCs w:val="24"/>
              </w:rPr>
            </w:pPr>
            <w:r>
              <w:rPr>
                <w:rFonts w:hint="eastAsia"/>
                <w:sz w:val="24"/>
                <w:szCs w:val="24"/>
              </w:rPr>
              <w:t>现场统筹</w:t>
            </w:r>
            <w:r>
              <w:rPr>
                <w:rFonts w:hint="eastAsia" w:ascii="宋体" w:hAnsi="宋体" w:cs="宋体"/>
                <w:kern w:val="0"/>
                <w:sz w:val="24"/>
                <w:szCs w:val="24"/>
                <w:lang w:eastAsia="zh-CN"/>
              </w:rPr>
              <w:t>（拍摄时必须到位）</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794" w:type="dxa"/>
            <w:vAlign w:val="center"/>
          </w:tcPr>
          <w:p>
            <w:pPr>
              <w:ind w:left="41" w:firstLine="0"/>
              <w:jc w:val="center"/>
              <w:rPr>
                <w:sz w:val="24"/>
                <w:szCs w:val="24"/>
              </w:rPr>
            </w:pPr>
            <w:r>
              <w:rPr>
                <w:rFonts w:hint="eastAsia"/>
                <w:sz w:val="24"/>
                <w:szCs w:val="24"/>
              </w:rPr>
              <w:t>主摄像、航拍</w:t>
            </w:r>
          </w:p>
        </w:tc>
        <w:tc>
          <w:tcPr>
            <w:tcW w:w="4253" w:type="dxa"/>
            <w:vAlign w:val="center"/>
          </w:tcPr>
          <w:p>
            <w:pPr>
              <w:ind w:left="41" w:firstLine="0"/>
              <w:jc w:val="center"/>
              <w:rPr>
                <w:sz w:val="24"/>
                <w:szCs w:val="24"/>
              </w:rPr>
            </w:pPr>
            <w:r>
              <w:rPr>
                <w:rFonts w:hint="eastAsia"/>
                <w:sz w:val="24"/>
                <w:szCs w:val="24"/>
              </w:rPr>
              <w:t>执行拍摄</w:t>
            </w:r>
            <w:r>
              <w:rPr>
                <w:rFonts w:hint="eastAsia" w:ascii="宋体" w:hAnsi="宋体" w:cs="宋体"/>
                <w:kern w:val="0"/>
                <w:sz w:val="24"/>
                <w:szCs w:val="24"/>
                <w:lang w:eastAsia="zh-CN"/>
              </w:rPr>
              <w:t>（拍摄时必须到位）</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94" w:type="dxa"/>
            <w:vAlign w:val="center"/>
          </w:tcPr>
          <w:p>
            <w:pPr>
              <w:ind w:left="41" w:firstLine="0"/>
              <w:jc w:val="center"/>
              <w:rPr>
                <w:sz w:val="24"/>
                <w:szCs w:val="24"/>
              </w:rPr>
            </w:pPr>
            <w:r>
              <w:rPr>
                <w:rFonts w:hint="eastAsia"/>
                <w:sz w:val="24"/>
                <w:szCs w:val="24"/>
              </w:rPr>
              <w:t>灯光师</w:t>
            </w:r>
          </w:p>
        </w:tc>
        <w:tc>
          <w:tcPr>
            <w:tcW w:w="4253" w:type="dxa"/>
            <w:vAlign w:val="center"/>
          </w:tcPr>
          <w:p>
            <w:pPr>
              <w:ind w:left="41" w:firstLine="0"/>
              <w:jc w:val="center"/>
              <w:rPr>
                <w:sz w:val="24"/>
                <w:szCs w:val="24"/>
              </w:rPr>
            </w:pPr>
            <w:r>
              <w:rPr>
                <w:rFonts w:hint="eastAsia"/>
                <w:sz w:val="24"/>
                <w:szCs w:val="24"/>
              </w:rPr>
              <w:t>执行拍摄</w:t>
            </w:r>
            <w:r>
              <w:rPr>
                <w:rFonts w:hint="eastAsia" w:ascii="宋体" w:hAnsi="宋体" w:cs="宋体"/>
                <w:kern w:val="0"/>
                <w:sz w:val="24"/>
                <w:szCs w:val="24"/>
                <w:lang w:eastAsia="zh-CN"/>
              </w:rPr>
              <w:t>（拍摄时必须到位）</w:t>
            </w:r>
          </w:p>
        </w:tc>
        <w:tc>
          <w:tcPr>
            <w:tcW w:w="1984" w:type="dxa"/>
            <w:vAlign w:val="center"/>
          </w:tcPr>
          <w:p>
            <w:pPr>
              <w:ind w:left="41" w:firstLine="0"/>
              <w:jc w:val="center"/>
              <w:rPr>
                <w:sz w:val="24"/>
                <w:szCs w:val="24"/>
              </w:rPr>
            </w:pPr>
            <w:r>
              <w:rPr>
                <w:rFonts w:hint="eastAsia"/>
                <w:sz w:val="24"/>
                <w:szCs w:val="24"/>
              </w:rPr>
              <w:t>1</w:t>
            </w:r>
          </w:p>
        </w:tc>
        <w:tc>
          <w:tcPr>
            <w:tcW w:w="1658" w:type="dxa"/>
            <w:vAlign w:val="center"/>
          </w:tcPr>
          <w:p>
            <w:pPr>
              <w:ind w:left="41" w:firstLine="0"/>
              <w:jc w:val="center"/>
              <w:rPr>
                <w:sz w:val="24"/>
                <w:szCs w:val="24"/>
              </w:rPr>
            </w:pPr>
            <w:r>
              <w:rPr>
                <w:rFonts w:hint="eastAsia"/>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94" w:type="dxa"/>
            <w:vAlign w:val="center"/>
          </w:tcPr>
          <w:p>
            <w:pPr>
              <w:ind w:left="41" w:firstLine="0"/>
              <w:jc w:val="center"/>
              <w:rPr>
                <w:sz w:val="24"/>
                <w:szCs w:val="24"/>
              </w:rPr>
            </w:pPr>
            <w:r>
              <w:rPr>
                <w:rFonts w:hint="eastAsia"/>
                <w:sz w:val="24"/>
                <w:szCs w:val="24"/>
              </w:rPr>
              <w:t>后期</w:t>
            </w:r>
          </w:p>
        </w:tc>
        <w:tc>
          <w:tcPr>
            <w:tcW w:w="4253" w:type="dxa"/>
            <w:vAlign w:val="center"/>
          </w:tcPr>
          <w:p>
            <w:pPr>
              <w:ind w:left="41" w:firstLine="0"/>
              <w:jc w:val="center"/>
              <w:rPr>
                <w:sz w:val="24"/>
                <w:szCs w:val="24"/>
              </w:rPr>
            </w:pPr>
            <w:r>
              <w:rPr>
                <w:rFonts w:hint="eastAsia"/>
                <w:sz w:val="24"/>
                <w:szCs w:val="24"/>
              </w:rPr>
              <w:t>剪辑制作</w:t>
            </w:r>
          </w:p>
        </w:tc>
        <w:tc>
          <w:tcPr>
            <w:tcW w:w="1984" w:type="dxa"/>
            <w:vAlign w:val="center"/>
          </w:tcPr>
          <w:p>
            <w:pPr>
              <w:ind w:left="41" w:firstLine="0"/>
              <w:jc w:val="center"/>
              <w:rPr>
                <w:sz w:val="24"/>
                <w:szCs w:val="24"/>
              </w:rPr>
            </w:pPr>
            <w:r>
              <w:rPr>
                <w:rFonts w:hint="eastAsia"/>
                <w:sz w:val="24"/>
                <w:szCs w:val="24"/>
              </w:rPr>
              <w:t>1</w:t>
            </w:r>
          </w:p>
        </w:tc>
        <w:tc>
          <w:tcPr>
            <w:tcW w:w="1658" w:type="dxa"/>
          </w:tcPr>
          <w:p>
            <w:pPr>
              <w:ind w:left="41" w:firstLine="0"/>
              <w:jc w:val="center"/>
              <w:rPr>
                <w:sz w:val="24"/>
                <w:szCs w:val="24"/>
              </w:rPr>
            </w:pPr>
            <w:r>
              <w:rPr>
                <w:rFonts w:hint="eastAsia"/>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2794" w:type="dxa"/>
            <w:vAlign w:val="center"/>
          </w:tcPr>
          <w:p>
            <w:pPr>
              <w:ind w:left="41" w:firstLine="0"/>
              <w:jc w:val="center"/>
              <w:rPr>
                <w:sz w:val="24"/>
                <w:szCs w:val="24"/>
              </w:rPr>
            </w:pPr>
            <w:r>
              <w:rPr>
                <w:rFonts w:hint="eastAsia"/>
                <w:sz w:val="24"/>
                <w:szCs w:val="24"/>
              </w:rPr>
              <w:t>包装</w:t>
            </w:r>
          </w:p>
        </w:tc>
        <w:tc>
          <w:tcPr>
            <w:tcW w:w="4253" w:type="dxa"/>
            <w:vAlign w:val="center"/>
          </w:tcPr>
          <w:p>
            <w:pPr>
              <w:ind w:left="41" w:firstLine="0"/>
              <w:jc w:val="center"/>
              <w:rPr>
                <w:sz w:val="24"/>
                <w:szCs w:val="24"/>
              </w:rPr>
            </w:pPr>
            <w:r>
              <w:rPr>
                <w:rFonts w:hint="eastAsia"/>
                <w:sz w:val="24"/>
                <w:szCs w:val="24"/>
              </w:rPr>
              <w:t>较色和特效包装等</w:t>
            </w:r>
          </w:p>
        </w:tc>
        <w:tc>
          <w:tcPr>
            <w:tcW w:w="1984" w:type="dxa"/>
            <w:vAlign w:val="center"/>
          </w:tcPr>
          <w:p>
            <w:pPr>
              <w:ind w:left="41" w:firstLine="0"/>
              <w:jc w:val="center"/>
              <w:rPr>
                <w:sz w:val="24"/>
                <w:szCs w:val="24"/>
              </w:rPr>
            </w:pPr>
            <w:r>
              <w:rPr>
                <w:rFonts w:hint="eastAsia"/>
                <w:sz w:val="24"/>
                <w:szCs w:val="24"/>
              </w:rPr>
              <w:t>1</w:t>
            </w:r>
          </w:p>
        </w:tc>
        <w:tc>
          <w:tcPr>
            <w:tcW w:w="1658" w:type="dxa"/>
          </w:tcPr>
          <w:p>
            <w:pPr>
              <w:ind w:left="41" w:firstLine="0"/>
              <w:jc w:val="center"/>
              <w:rPr>
                <w:sz w:val="24"/>
                <w:szCs w:val="24"/>
              </w:rPr>
            </w:pPr>
            <w:r>
              <w:rPr>
                <w:rFonts w:hint="eastAsia"/>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0689" w:type="dxa"/>
            <w:gridSpan w:val="4"/>
            <w:vAlign w:val="center"/>
          </w:tcPr>
          <w:p>
            <w:pPr>
              <w:ind w:left="41" w:firstLine="0"/>
              <w:rPr>
                <w:sz w:val="24"/>
                <w:szCs w:val="24"/>
              </w:rPr>
            </w:pPr>
            <w:r>
              <w:rPr>
                <w:rFonts w:hint="eastAsia"/>
                <w:sz w:val="24"/>
                <w:szCs w:val="24"/>
              </w:rPr>
              <w:t>最高控制价（人民币）：20000元</w:t>
            </w:r>
          </w:p>
        </w:tc>
      </w:tr>
    </w:tbl>
    <w:p>
      <w:pPr>
        <w:widowControl/>
        <w:ind w:left="0" w:firstLine="600" w:firstLineChars="250"/>
        <w:rPr>
          <w:rFonts w:ascii="宋体" w:hAnsi="宋体" w:cs="宋体"/>
          <w:kern w:val="0"/>
          <w:sz w:val="24"/>
          <w:szCs w:val="24"/>
        </w:rPr>
      </w:pPr>
      <w:r>
        <w:rPr>
          <w:rFonts w:hint="eastAsia" w:ascii="宋体" w:hAnsi="宋体" w:cs="宋体"/>
          <w:kern w:val="0"/>
          <w:sz w:val="24"/>
          <w:szCs w:val="24"/>
        </w:rPr>
        <w:t>注：本项目实行包工包料包安装，报价须包含主、辅材料费、机械设备费用、人工费、检验校核、劳保、税金、验收费用、保修相关服务及可能漏项漏报的细目等一切费用，实施过程中发生的一切费用及政策性文件规定及合同包含的所有风险、责任等各项应有费用。在合同实施期间，其合同价格不受市场价格及政策性价格的调整而增减，同时各响应人应充分考虑可能出现的其他风险,并在本次的报价中自行考虑。</w:t>
      </w:r>
    </w:p>
    <w:sectPr>
      <w:pgSz w:w="11906" w:h="16838"/>
      <w:pgMar w:top="567" w:right="567" w:bottom="567" w:left="56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E9"/>
    <w:rsid w:val="00005549"/>
    <w:rsid w:val="00025182"/>
    <w:rsid w:val="00033E1D"/>
    <w:rsid w:val="00037A39"/>
    <w:rsid w:val="00040D6D"/>
    <w:rsid w:val="00051ABB"/>
    <w:rsid w:val="000803FB"/>
    <w:rsid w:val="00081CAC"/>
    <w:rsid w:val="000E6194"/>
    <w:rsid w:val="00124AF2"/>
    <w:rsid w:val="001322B9"/>
    <w:rsid w:val="00181797"/>
    <w:rsid w:val="00191A83"/>
    <w:rsid w:val="00196292"/>
    <w:rsid w:val="00205C8D"/>
    <w:rsid w:val="002238FC"/>
    <w:rsid w:val="00235E29"/>
    <w:rsid w:val="002913F5"/>
    <w:rsid w:val="002B346E"/>
    <w:rsid w:val="002E1F88"/>
    <w:rsid w:val="00305E34"/>
    <w:rsid w:val="003065B8"/>
    <w:rsid w:val="00332DFC"/>
    <w:rsid w:val="00345D83"/>
    <w:rsid w:val="00356C8D"/>
    <w:rsid w:val="00366D16"/>
    <w:rsid w:val="003733CD"/>
    <w:rsid w:val="00396A6C"/>
    <w:rsid w:val="003A2F80"/>
    <w:rsid w:val="003B40F6"/>
    <w:rsid w:val="003B7FC5"/>
    <w:rsid w:val="003E03FD"/>
    <w:rsid w:val="003F415C"/>
    <w:rsid w:val="00403B2E"/>
    <w:rsid w:val="00405800"/>
    <w:rsid w:val="00405FB0"/>
    <w:rsid w:val="00442623"/>
    <w:rsid w:val="004A0569"/>
    <w:rsid w:val="004F4FC4"/>
    <w:rsid w:val="004F5DA5"/>
    <w:rsid w:val="00550F9E"/>
    <w:rsid w:val="005556A9"/>
    <w:rsid w:val="00564724"/>
    <w:rsid w:val="005666BD"/>
    <w:rsid w:val="00570686"/>
    <w:rsid w:val="00575E61"/>
    <w:rsid w:val="0057681A"/>
    <w:rsid w:val="005853AB"/>
    <w:rsid w:val="00593895"/>
    <w:rsid w:val="005A1017"/>
    <w:rsid w:val="005A33AB"/>
    <w:rsid w:val="005B27B2"/>
    <w:rsid w:val="005B6343"/>
    <w:rsid w:val="005C2980"/>
    <w:rsid w:val="00616074"/>
    <w:rsid w:val="00636A65"/>
    <w:rsid w:val="006424F3"/>
    <w:rsid w:val="00643201"/>
    <w:rsid w:val="00650A20"/>
    <w:rsid w:val="00680278"/>
    <w:rsid w:val="006F7FF7"/>
    <w:rsid w:val="00702BDC"/>
    <w:rsid w:val="00732F43"/>
    <w:rsid w:val="007339F4"/>
    <w:rsid w:val="00741B3A"/>
    <w:rsid w:val="00765DAA"/>
    <w:rsid w:val="00781078"/>
    <w:rsid w:val="007A48FB"/>
    <w:rsid w:val="007E117A"/>
    <w:rsid w:val="007F4EB9"/>
    <w:rsid w:val="00801B00"/>
    <w:rsid w:val="00812C92"/>
    <w:rsid w:val="0082045B"/>
    <w:rsid w:val="00832156"/>
    <w:rsid w:val="00856F07"/>
    <w:rsid w:val="00884046"/>
    <w:rsid w:val="00890830"/>
    <w:rsid w:val="008A4855"/>
    <w:rsid w:val="008A5788"/>
    <w:rsid w:val="008A7C4F"/>
    <w:rsid w:val="008B19E9"/>
    <w:rsid w:val="008B66A6"/>
    <w:rsid w:val="008C6E62"/>
    <w:rsid w:val="008D7EA2"/>
    <w:rsid w:val="008E7DEF"/>
    <w:rsid w:val="008F7C80"/>
    <w:rsid w:val="00931FEF"/>
    <w:rsid w:val="00937683"/>
    <w:rsid w:val="00986462"/>
    <w:rsid w:val="00992CDE"/>
    <w:rsid w:val="009962CF"/>
    <w:rsid w:val="009A0E2D"/>
    <w:rsid w:val="009B4FEE"/>
    <w:rsid w:val="009D0732"/>
    <w:rsid w:val="009E3552"/>
    <w:rsid w:val="009F7DA8"/>
    <w:rsid w:val="00A043FF"/>
    <w:rsid w:val="00A22462"/>
    <w:rsid w:val="00A3344D"/>
    <w:rsid w:val="00A41C1B"/>
    <w:rsid w:val="00A64EDB"/>
    <w:rsid w:val="00A72C13"/>
    <w:rsid w:val="00AA4881"/>
    <w:rsid w:val="00AD64FB"/>
    <w:rsid w:val="00AE2724"/>
    <w:rsid w:val="00AF1826"/>
    <w:rsid w:val="00AF514A"/>
    <w:rsid w:val="00B26011"/>
    <w:rsid w:val="00B27DD2"/>
    <w:rsid w:val="00B57EA7"/>
    <w:rsid w:val="00B60FF2"/>
    <w:rsid w:val="00B8504B"/>
    <w:rsid w:val="00BA71C5"/>
    <w:rsid w:val="00BC0028"/>
    <w:rsid w:val="00BC030A"/>
    <w:rsid w:val="00C377DC"/>
    <w:rsid w:val="00C37A19"/>
    <w:rsid w:val="00C44951"/>
    <w:rsid w:val="00C53E73"/>
    <w:rsid w:val="00C84334"/>
    <w:rsid w:val="00CC5DD8"/>
    <w:rsid w:val="00CC610D"/>
    <w:rsid w:val="00CE5C10"/>
    <w:rsid w:val="00CF30AE"/>
    <w:rsid w:val="00CF6207"/>
    <w:rsid w:val="00D21076"/>
    <w:rsid w:val="00D21557"/>
    <w:rsid w:val="00D35B67"/>
    <w:rsid w:val="00D47F12"/>
    <w:rsid w:val="00D571EA"/>
    <w:rsid w:val="00D8636C"/>
    <w:rsid w:val="00D967D0"/>
    <w:rsid w:val="00DA4FCA"/>
    <w:rsid w:val="00DA5C5C"/>
    <w:rsid w:val="00DB1F10"/>
    <w:rsid w:val="00DE1992"/>
    <w:rsid w:val="00DF0174"/>
    <w:rsid w:val="00DF0D7B"/>
    <w:rsid w:val="00DF7571"/>
    <w:rsid w:val="00E11448"/>
    <w:rsid w:val="00E13237"/>
    <w:rsid w:val="00E23C11"/>
    <w:rsid w:val="00E24357"/>
    <w:rsid w:val="00E44239"/>
    <w:rsid w:val="00E44792"/>
    <w:rsid w:val="00E46327"/>
    <w:rsid w:val="00E47DAD"/>
    <w:rsid w:val="00E47FD2"/>
    <w:rsid w:val="00E540FB"/>
    <w:rsid w:val="00E8619D"/>
    <w:rsid w:val="00E96B92"/>
    <w:rsid w:val="00EA46DF"/>
    <w:rsid w:val="00EB40F9"/>
    <w:rsid w:val="00EE23E3"/>
    <w:rsid w:val="00F03626"/>
    <w:rsid w:val="00F076F4"/>
    <w:rsid w:val="00F20AD7"/>
    <w:rsid w:val="00F435B4"/>
    <w:rsid w:val="00F71FB6"/>
    <w:rsid w:val="00F745E0"/>
    <w:rsid w:val="00F84D5E"/>
    <w:rsid w:val="00F90473"/>
    <w:rsid w:val="00F978C4"/>
    <w:rsid w:val="00FA278B"/>
    <w:rsid w:val="00FB7785"/>
    <w:rsid w:val="00FD7A0E"/>
    <w:rsid w:val="3B56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left="1304" w:hanging="822"/>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0"/>
    <w:unhideWhenUsed/>
    <w:qFormat/>
    <w:uiPriority w:val="99"/>
    <w:pPr>
      <w:tabs>
        <w:tab w:val="center" w:pos="4153"/>
        <w:tab w:val="right" w:pos="8306"/>
      </w:tabs>
      <w:snapToGrid w:val="0"/>
      <w:spacing w:line="240" w:lineRule="atLeast"/>
      <w:jc w:val="left"/>
    </w:pPr>
    <w:rPr>
      <w:sz w:val="18"/>
      <w:szCs w:val="18"/>
      <w:lang w:val="zh-CN" w:eastAsia="zh-CN"/>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lang w:val="zh-CN" w:eastAsia="zh-CN"/>
    </w:rPr>
  </w:style>
  <w:style w:type="character" w:customStyle="1" w:styleId="8">
    <w:name w:val="apple-converted-space"/>
    <w:basedOn w:val="7"/>
    <w:qFormat/>
    <w:uiPriority w:val="0"/>
  </w:style>
  <w:style w:type="character" w:customStyle="1" w:styleId="9">
    <w:name w:val="页眉 Char"/>
    <w:link w:val="5"/>
    <w:qFormat/>
    <w:uiPriority w:val="99"/>
    <w:rPr>
      <w:kern w:val="2"/>
      <w:sz w:val="18"/>
      <w:szCs w:val="18"/>
    </w:rPr>
  </w:style>
  <w:style w:type="character" w:customStyle="1" w:styleId="10">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2E683-B318-4406-BC45-581A4679BEE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Words>
  <Characters>653</Characters>
  <Lines>5</Lines>
  <Paragraphs>1</Paragraphs>
  <TotalTime>0</TotalTime>
  <ScaleCrop>false</ScaleCrop>
  <LinksUpToDate>false</LinksUpToDate>
  <CharactersWithSpaces>766</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2021-12-21T09:31:00Z</dcterms:created>
  <dc:creator>微软用户</dc:creator>
  <cp:lastModifiedBy>Administrator</cp:lastModifiedBy>
  <cp:lastPrinted>2016-03-15T01:20:00Z</cp:lastPrinted>
  <dcterms:modified xsi:type="dcterms:W3CDTF">2021-12-22T02:59:21Z</dcterms:modified>
  <dc:title>福建理工学校2016年招生宣传策划服务项目询价采购公告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4649877EA7AA4F1CBC52563EE513C72E</vt:lpwstr>
  </property>
</Properties>
</file>