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260"/>
        <w:gridCol w:w="380"/>
        <w:gridCol w:w="192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福建商贸学校宦溪校区校内实训场所管网改造项目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招  标 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造价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咨询人: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或其授权人: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造价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工程师: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W w:w="9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332"/>
        <w:gridCol w:w="1024"/>
        <w:gridCol w:w="1111"/>
        <w:gridCol w:w="1239"/>
        <w:gridCol w:w="370"/>
        <w:gridCol w:w="513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工程项目造价审核汇总表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工程名称:福建商贸学校宦溪校区校内实训场所管网改造项目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审前金额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审后金额（元）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审核增减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其中：安全文明施工费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其中：规费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单项工程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r>
        <w:br w:type="page"/>
      </w:r>
    </w:p>
    <w:p/>
    <w:tbl>
      <w:tblPr>
        <w:tblStyle w:val="4"/>
        <w:tblW w:w="9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332"/>
        <w:gridCol w:w="1024"/>
        <w:gridCol w:w="1111"/>
        <w:gridCol w:w="1239"/>
        <w:gridCol w:w="641"/>
        <w:gridCol w:w="242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单项工程造价审核汇总表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工程名称:福建商贸学校宦溪校区校内实训场所管网改造项目  单项工程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单位工程名称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审前金额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审后金额（元）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审核增减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其中：安全文明施工费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其中：规费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W w:w="9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686"/>
        <w:gridCol w:w="1550"/>
        <w:gridCol w:w="1623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5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工程名称：福建商贸学校宦溪校区校内实训场所管网改造项目  单项工程  安装工程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 总 内 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审前造价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审后造价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总价措施项目费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其他总价措施费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防尘喷雾措施费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单价措施项目费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合计=1+2+3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tbl>
      <w:tblPr>
        <w:tblStyle w:val="4"/>
        <w:tblW w:w="9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03"/>
        <w:gridCol w:w="1073"/>
        <w:gridCol w:w="3247"/>
        <w:gridCol w:w="634"/>
        <w:gridCol w:w="877"/>
        <w:gridCol w:w="692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工程名称：福建商贸学校宦溪校区校内实训场所管网改造项目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第1页 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030901002001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(1)材质:内外壁热浸镀锌钢管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(2)规格:DN100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(3)连接方式:沟槽连接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031201001001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管道刷油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(1)管道刷油(红丹防锈漆 第二遍)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(2)管道刷油(调和漆 第二遍)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25.855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031201001002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管道刷油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(1)管道沥青玻璃布防腐(二油)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(2)管道沥青玻璃布防腐(一布)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19.032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031002001001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管道支架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(1)管道支架制作(单件重量100kg以内)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(2)管道支架安装(单件重量100kg以内)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38.880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041001001001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(1)小型机械拆除混凝土类面层(无筋 厚30cm以内)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(2)人工装、运土方(人工装车 土方)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(3)自卸汽车运土(载重10t以内 运距20km以内)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010101007001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管沟土方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(1)管道挖土方(管道挖填土方 管道公称直径100mm以内0.6m深)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砌筑井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(1)C15排水井垫层(预拌非泵送细石混凝土)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(2)勾缝及抹灰(砖墙 抹灰 井内侧)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(3)砌筑井壁(砖砌井壁 矩形)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(4)C25预拌非泵送细石混凝土(井室盖板)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(5)井盖、井箅安装(检查井井盖、座 普通铸铁)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040203007001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(1)路基回填(砂 振动压路机)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(2)水泥混凝土路面(厚度50cm)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(1)闸阀 DN100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(2)沟槽法兰安装(公称直径100mm以内)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(1)闸阀 DN100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(2)沟槽法兰安装(公称直径100mm以内)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9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03"/>
        <w:gridCol w:w="1073"/>
        <w:gridCol w:w="3247"/>
        <w:gridCol w:w="634"/>
        <w:gridCol w:w="877"/>
        <w:gridCol w:w="692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分部分项工程量清单与计价表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工程名称：福建商贸学校宦溪校区校内实训场所管网改造项目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011615001001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开孔（打洞）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(1)混凝土楼板钻孔(钻孔直径200mm以内)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030408008001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堵洞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(1)堵洞(公称直径150mm以内)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031001002001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穿路面套管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(1)钢管 DN200</w:t>
            </w:r>
            <w:bookmarkStart w:id="0" w:name="_GoBack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18.000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br w:type="page"/>
      </w:r>
    </w:p>
    <w:p>
      <w:pPr>
        <w:widowControl/>
        <w:jc w:val="left"/>
      </w:pPr>
    </w:p>
    <w:tbl>
      <w:tblPr>
        <w:tblStyle w:val="4"/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234"/>
        <w:gridCol w:w="2389"/>
        <w:gridCol w:w="1492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工程名称：福建商贸学校宦溪校区校内实训场所管网改造项目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 算 基 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r>
        <w:br w:type="page"/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tbl>
      <w:tblPr>
        <w:tblStyle w:val="4"/>
        <w:tblW w:w="90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373"/>
        <w:gridCol w:w="1223"/>
        <w:gridCol w:w="2546"/>
        <w:gridCol w:w="620"/>
        <w:gridCol w:w="894"/>
        <w:gridCol w:w="911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工程名称：福建商贸学校宦溪校区校内实训场所管网改造项目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zNDhiNDExZmI3Y2IyMjk5NDQ5OTk3ZjVjMGM5MGMifQ=="/>
  </w:docVars>
  <w:rsids>
    <w:rsidRoot w:val="000628FD"/>
    <w:rsid w:val="000628FD"/>
    <w:rsid w:val="00070C06"/>
    <w:rsid w:val="000D5AD6"/>
    <w:rsid w:val="0024294B"/>
    <w:rsid w:val="002454F5"/>
    <w:rsid w:val="003A4C7B"/>
    <w:rsid w:val="00431169"/>
    <w:rsid w:val="00594221"/>
    <w:rsid w:val="006E4BB8"/>
    <w:rsid w:val="00735DB0"/>
    <w:rsid w:val="007D5B21"/>
    <w:rsid w:val="00834D4C"/>
    <w:rsid w:val="00A21A09"/>
    <w:rsid w:val="00EB5B64"/>
    <w:rsid w:val="00F32FCF"/>
    <w:rsid w:val="00F57C38"/>
    <w:rsid w:val="1A243291"/>
    <w:rsid w:val="28D948BF"/>
    <w:rsid w:val="2CDE06F5"/>
    <w:rsid w:val="305807BF"/>
    <w:rsid w:val="31A34440"/>
    <w:rsid w:val="3892630A"/>
    <w:rsid w:val="4596646C"/>
    <w:rsid w:val="4BF453E8"/>
    <w:rsid w:val="53A5346C"/>
    <w:rsid w:val="624E5F9F"/>
    <w:rsid w:val="75C55D53"/>
    <w:rsid w:val="7A28432B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</Words>
  <Characters>1580</Characters>
  <Lines>13</Lines>
  <Paragraphs>3</Paragraphs>
  <TotalTime>16</TotalTime>
  <ScaleCrop>false</ScaleCrop>
  <LinksUpToDate>false</LinksUpToDate>
  <CharactersWithSpaces>1854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2023-10-08T01:39:00Z</dcterms:created>
  <dc:creator>沈杰勇</dc:creator>
  <cp:lastModifiedBy>翁Sir</cp:lastModifiedBy>
  <dcterms:modified xsi:type="dcterms:W3CDTF">2024-02-07T14:13:51Z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0045740E0B5D480D961072CEF1BF0A38_13</vt:lpwstr>
  </property>
</Properties>
</file>